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DC12" w14:textId="116EA99B" w:rsidR="003235F6" w:rsidRPr="006B24A7" w:rsidRDefault="006B24A7" w:rsidP="003F141F">
      <w:pPr>
        <w:autoSpaceDE w:val="0"/>
        <w:autoSpaceDN w:val="0"/>
        <w:adjustRightInd w:val="0"/>
        <w:jc w:val="center"/>
        <w:rPr>
          <w:b/>
          <w:bCs/>
          <w:sz w:val="26"/>
          <w:szCs w:val="26"/>
        </w:rPr>
      </w:pPr>
      <w:r w:rsidRPr="006B24A7">
        <w:rPr>
          <w:b/>
        </w:rPr>
        <w:t>Teacher Notes</w:t>
      </w:r>
      <w:r w:rsidRPr="006B24A7">
        <w:rPr>
          <w:b/>
          <w:bCs/>
          <w:sz w:val="26"/>
          <w:szCs w:val="26"/>
        </w:rPr>
        <w:t xml:space="preserve"> for </w:t>
      </w:r>
      <w:r>
        <w:rPr>
          <w:b/>
          <w:bCs/>
          <w:sz w:val="26"/>
          <w:szCs w:val="26"/>
        </w:rPr>
        <w:t>“</w:t>
      </w:r>
      <w:r w:rsidR="00A31B4D" w:rsidRPr="006B24A7">
        <w:rPr>
          <w:b/>
          <w:bCs/>
          <w:sz w:val="26"/>
          <w:szCs w:val="26"/>
        </w:rPr>
        <w:t>How Whales Evolved</w:t>
      </w:r>
      <w:r w:rsidR="00DA3F37" w:rsidRPr="006B24A7">
        <w:rPr>
          <w:b/>
          <w:bCs/>
          <w:sz w:val="26"/>
          <w:szCs w:val="26"/>
        </w:rPr>
        <w:t xml:space="preserve"> – Evidence and Scientific Arguments</w:t>
      </w:r>
      <w:r>
        <w:rPr>
          <w:b/>
          <w:bCs/>
          <w:sz w:val="26"/>
          <w:szCs w:val="26"/>
        </w:rPr>
        <w:t>”</w:t>
      </w:r>
      <w:r w:rsidR="003235F6" w:rsidRPr="006B24A7">
        <w:rPr>
          <w:rStyle w:val="FootnoteReference"/>
        </w:rPr>
        <w:footnoteReference w:id="1"/>
      </w:r>
      <w:r w:rsidR="003235F6" w:rsidRPr="006B24A7">
        <w:rPr>
          <w:b/>
          <w:bCs/>
          <w:sz w:val="26"/>
          <w:szCs w:val="26"/>
        </w:rPr>
        <w:t xml:space="preserve"> </w:t>
      </w:r>
    </w:p>
    <w:p w14:paraId="0CB7EE0F" w14:textId="77777777" w:rsidR="009937C8" w:rsidRPr="00AC11DA" w:rsidRDefault="009937C8" w:rsidP="003F141F">
      <w:pPr>
        <w:autoSpaceDE w:val="0"/>
        <w:autoSpaceDN w:val="0"/>
        <w:adjustRightInd w:val="0"/>
        <w:rPr>
          <w:sz w:val="16"/>
          <w:szCs w:val="16"/>
          <w:shd w:val="clear" w:color="auto" w:fill="FFFFFF"/>
        </w:rPr>
      </w:pPr>
    </w:p>
    <w:p w14:paraId="3A92F5E6" w14:textId="18E2BA6A" w:rsidR="009937C8" w:rsidRDefault="006F40BA" w:rsidP="003F141F">
      <w:pPr>
        <w:autoSpaceDE w:val="0"/>
        <w:autoSpaceDN w:val="0"/>
        <w:adjustRightInd w:val="0"/>
        <w:rPr>
          <w:shd w:val="clear" w:color="auto" w:fill="FFFFFF"/>
        </w:rPr>
      </w:pPr>
      <w:bookmarkStart w:id="1" w:name="_Hlk90455134"/>
      <w:r>
        <w:rPr>
          <w:shd w:val="clear" w:color="auto" w:fill="FFFFFF"/>
        </w:rPr>
        <w:t>Students</w:t>
      </w:r>
      <w:r w:rsidR="00C5739E">
        <w:rPr>
          <w:shd w:val="clear" w:color="auto" w:fill="FFFFFF"/>
        </w:rPr>
        <w:t xml:space="preserve"> begin by comparing </w:t>
      </w:r>
      <w:r>
        <w:rPr>
          <w:shd w:val="clear" w:color="auto" w:fill="FFFFFF"/>
        </w:rPr>
        <w:t xml:space="preserve">the characteristics of whales, </w:t>
      </w:r>
      <w:proofErr w:type="gramStart"/>
      <w:r>
        <w:rPr>
          <w:shd w:val="clear" w:color="auto" w:fill="FFFFFF"/>
        </w:rPr>
        <w:t>mammals</w:t>
      </w:r>
      <w:proofErr w:type="gramEnd"/>
      <w:r>
        <w:rPr>
          <w:shd w:val="clear" w:color="auto" w:fill="FFFFFF"/>
        </w:rPr>
        <w:t xml:space="preserve"> and fish to </w:t>
      </w:r>
      <w:r w:rsidR="008D55CF">
        <w:rPr>
          <w:shd w:val="clear" w:color="auto" w:fill="FFFFFF"/>
        </w:rPr>
        <w:t>decide whether whales should be classified as mammals or fish.</w:t>
      </w:r>
      <w:r>
        <w:rPr>
          <w:shd w:val="clear" w:color="auto" w:fill="FFFFFF"/>
        </w:rPr>
        <w:t xml:space="preserve"> </w:t>
      </w:r>
      <w:r w:rsidR="00221D01">
        <w:rPr>
          <w:shd w:val="clear" w:color="auto" w:fill="FFFFFF"/>
        </w:rPr>
        <w:t xml:space="preserve">To support their conclusion, students </w:t>
      </w:r>
      <w:r>
        <w:rPr>
          <w:shd w:val="clear" w:color="auto" w:fill="FFFFFF"/>
        </w:rPr>
        <w:t xml:space="preserve">make </w:t>
      </w:r>
      <w:r w:rsidR="00221D01">
        <w:rPr>
          <w:shd w:val="clear" w:color="auto" w:fill="FFFFFF"/>
        </w:rPr>
        <w:t xml:space="preserve">a </w:t>
      </w:r>
      <w:r>
        <w:rPr>
          <w:shd w:val="clear" w:color="auto" w:fill="FFFFFF"/>
        </w:rPr>
        <w:t xml:space="preserve">scientific argument </w:t>
      </w:r>
      <w:r w:rsidR="000672AA">
        <w:rPr>
          <w:shd w:val="clear" w:color="auto" w:fill="FFFFFF"/>
        </w:rPr>
        <w:t>(claim, evidence, reasoning)</w:t>
      </w:r>
      <w:r w:rsidR="008D55CF">
        <w:rPr>
          <w:shd w:val="clear" w:color="auto" w:fill="FFFFFF"/>
        </w:rPr>
        <w:t>.</w:t>
      </w:r>
      <w:r w:rsidR="00662E97">
        <w:rPr>
          <w:shd w:val="clear" w:color="auto" w:fill="FFFFFF"/>
        </w:rPr>
        <w:t xml:space="preserve"> Students </w:t>
      </w:r>
      <w:r w:rsidR="00B25C10">
        <w:rPr>
          <w:shd w:val="clear" w:color="auto" w:fill="FFFFFF"/>
        </w:rPr>
        <w:t>learn about the evolution of whales and other cetaceans</w:t>
      </w:r>
      <w:r w:rsidR="00662E97">
        <w:rPr>
          <w:shd w:val="clear" w:color="auto" w:fill="FFFFFF"/>
        </w:rPr>
        <w:t xml:space="preserve"> by analyzing </w:t>
      </w:r>
      <w:r w:rsidR="00043C08">
        <w:rPr>
          <w:shd w:val="clear" w:color="auto" w:fill="FFFFFF"/>
        </w:rPr>
        <w:t>evidence from comparative anatomy,</w:t>
      </w:r>
      <w:r w:rsidR="00BA1DF1">
        <w:rPr>
          <w:shd w:val="clear" w:color="auto" w:fill="FFFFFF"/>
        </w:rPr>
        <w:t xml:space="preserve"> </w:t>
      </w:r>
      <w:r w:rsidR="00271674">
        <w:rPr>
          <w:shd w:val="clear" w:color="auto" w:fill="FFFFFF"/>
        </w:rPr>
        <w:t xml:space="preserve">embryology, </w:t>
      </w:r>
      <w:r w:rsidR="00C10E83">
        <w:rPr>
          <w:shd w:val="clear" w:color="auto" w:fill="FFFFFF"/>
        </w:rPr>
        <w:t>fossils,</w:t>
      </w:r>
      <w:r w:rsidR="00C10E83" w:rsidRPr="00271674">
        <w:rPr>
          <w:shd w:val="clear" w:color="auto" w:fill="FFFFFF"/>
        </w:rPr>
        <w:t xml:space="preserve"> </w:t>
      </w:r>
      <w:r w:rsidR="00BA1DF1">
        <w:rPr>
          <w:shd w:val="clear" w:color="auto" w:fill="FFFFFF"/>
        </w:rPr>
        <w:t>and DNA and proteins.</w:t>
      </w:r>
      <w:r w:rsidR="00D175CD">
        <w:rPr>
          <w:shd w:val="clear" w:color="auto" w:fill="FFFFFF"/>
        </w:rPr>
        <w:t xml:space="preserve"> </w:t>
      </w:r>
      <w:r w:rsidR="00D93F3A">
        <w:rPr>
          <w:shd w:val="clear" w:color="auto" w:fill="FFFFFF"/>
        </w:rPr>
        <w:t>Finally,</w:t>
      </w:r>
      <w:r w:rsidR="00BA1DF1">
        <w:rPr>
          <w:shd w:val="clear" w:color="auto" w:fill="FFFFFF"/>
        </w:rPr>
        <w:t xml:space="preserve"> students</w:t>
      </w:r>
      <w:r w:rsidR="000672AA">
        <w:rPr>
          <w:shd w:val="clear" w:color="auto" w:fill="FFFFFF"/>
        </w:rPr>
        <w:t xml:space="preserve"> make </w:t>
      </w:r>
      <w:r w:rsidR="00BA1DF1">
        <w:rPr>
          <w:shd w:val="clear" w:color="auto" w:fill="FFFFFF"/>
        </w:rPr>
        <w:t>a scientific argument</w:t>
      </w:r>
      <w:r w:rsidR="00A51F00">
        <w:rPr>
          <w:shd w:val="clear" w:color="auto" w:fill="FFFFFF"/>
        </w:rPr>
        <w:t xml:space="preserve"> for the claim that </w:t>
      </w:r>
      <w:r w:rsidR="00BA1DF1">
        <w:rPr>
          <w:shd w:val="clear" w:color="auto" w:fill="FFFFFF"/>
        </w:rPr>
        <w:t>whales</w:t>
      </w:r>
      <w:r w:rsidR="00B25C10">
        <w:rPr>
          <w:shd w:val="clear" w:color="auto" w:fill="FFFFFF"/>
        </w:rPr>
        <w:t xml:space="preserve"> and other cetaceans evolved from land mammals</w:t>
      </w:r>
      <w:r w:rsidR="00BA1DF1">
        <w:rPr>
          <w:shd w:val="clear" w:color="auto" w:fill="FFFFFF"/>
        </w:rPr>
        <w:t>.</w:t>
      </w:r>
    </w:p>
    <w:bookmarkEnd w:id="1"/>
    <w:p w14:paraId="18619112" w14:textId="01B291E0" w:rsidR="006B24A7" w:rsidRPr="009937C8" w:rsidRDefault="006B24A7" w:rsidP="003F141F">
      <w:pPr>
        <w:autoSpaceDE w:val="0"/>
        <w:autoSpaceDN w:val="0"/>
        <w:adjustRightInd w:val="0"/>
        <w:rPr>
          <w:shd w:val="clear" w:color="auto" w:fill="FFFFFF"/>
        </w:rPr>
      </w:pPr>
    </w:p>
    <w:p w14:paraId="7809179F" w14:textId="77777777" w:rsidR="002A23F4" w:rsidRPr="00B0412A" w:rsidRDefault="002A23F4" w:rsidP="002A23F4">
      <w:r w:rsidRPr="00B0412A">
        <w:rPr>
          <w:b/>
        </w:rPr>
        <w:t>Learning Goals</w:t>
      </w:r>
    </w:p>
    <w:p w14:paraId="0FDC2AB2" w14:textId="77777777" w:rsidR="002A23F4" w:rsidRDefault="002A23F4" w:rsidP="002A23F4">
      <w:r>
        <w:t xml:space="preserve">In accord with the </w:t>
      </w:r>
      <w:r w:rsidRPr="001A4D46">
        <w:rPr>
          <w:u w:val="single"/>
        </w:rPr>
        <w:t>Next Generation Science Standards</w:t>
      </w:r>
      <w:r>
        <w:t xml:space="preserve"> (NGSS)</w:t>
      </w:r>
      <w:r>
        <w:rPr>
          <w:rStyle w:val="FootnoteReference"/>
        </w:rPr>
        <w:footnoteReference w:id="2"/>
      </w:r>
      <w:r>
        <w:t>:</w:t>
      </w:r>
    </w:p>
    <w:p w14:paraId="0C5EB2ED" w14:textId="01D8823D" w:rsidR="002A23F4" w:rsidRPr="009937C8" w:rsidRDefault="002A23F4" w:rsidP="009937C8">
      <w:pPr>
        <w:pStyle w:val="ListParagraph"/>
        <w:numPr>
          <w:ilvl w:val="0"/>
          <w:numId w:val="30"/>
        </w:numPr>
        <w:shd w:val="clear" w:color="auto" w:fill="FFFFFF"/>
      </w:pPr>
      <w:r w:rsidRPr="009937C8">
        <w:rPr>
          <w:rFonts w:cstheme="minorHAnsi"/>
        </w:rPr>
        <w:t xml:space="preserve">This activity helps students to prepare for </w:t>
      </w:r>
      <w:r w:rsidRPr="009937C8">
        <w:rPr>
          <w:rFonts w:cstheme="minorHAnsi"/>
          <w:u w:val="single"/>
        </w:rPr>
        <w:t>Performance Expectation</w:t>
      </w:r>
      <w:r w:rsidR="009937C8">
        <w:rPr>
          <w:rFonts w:cstheme="minorHAnsi"/>
        </w:rPr>
        <w:t>,</w:t>
      </w:r>
      <w:r w:rsidRPr="009937C8">
        <w:rPr>
          <w:rFonts w:cstheme="minorHAnsi"/>
        </w:rPr>
        <w:t xml:space="preserve"> </w:t>
      </w:r>
      <w:r w:rsidR="009937C8">
        <w:t>HS-LS4-1. “Communicate scientific information that common ancestry and biological evolution are supported by multiple lines of empirical evidence.”</w:t>
      </w:r>
    </w:p>
    <w:p w14:paraId="2802F3C8" w14:textId="5FA3B58E" w:rsidR="002A23F4" w:rsidRPr="009937C8" w:rsidRDefault="002A23F4" w:rsidP="009937C8">
      <w:pPr>
        <w:pStyle w:val="ListParagraph"/>
        <w:numPr>
          <w:ilvl w:val="0"/>
          <w:numId w:val="30"/>
        </w:numPr>
        <w:shd w:val="clear" w:color="auto" w:fill="FFFFFF"/>
      </w:pPr>
      <w:r w:rsidRPr="009937C8">
        <w:rPr>
          <w:rFonts w:cstheme="minorHAnsi"/>
        </w:rPr>
        <w:t xml:space="preserve">This activity helps students to understand the </w:t>
      </w:r>
      <w:r w:rsidRPr="009937C8">
        <w:rPr>
          <w:rFonts w:cstheme="minorHAnsi"/>
          <w:u w:val="single"/>
        </w:rPr>
        <w:t>Disciplinary Core Idea</w:t>
      </w:r>
      <w:r w:rsidR="009937C8" w:rsidRPr="009937C8">
        <w:rPr>
          <w:rFonts w:cstheme="minorHAnsi"/>
        </w:rPr>
        <w:t>,</w:t>
      </w:r>
      <w:r w:rsidR="009937C8" w:rsidRPr="009937C8">
        <w:t xml:space="preserve"> </w:t>
      </w:r>
      <w:r w:rsidR="009937C8">
        <w:t>LS 4.A: Evidence of Common Ancestry and Diversity. “Genetic information provides evidence of evolution. DNA sequences vary among species, but there are many overlaps; in fact, the ongoing branching that produces multiple lines of</w:t>
      </w:r>
      <w:r w:rsidR="00361571">
        <w:t xml:space="preserve"> descent </w:t>
      </w:r>
      <w:r w:rsidR="009937C8">
        <w:t>can be inferred by comparing the DNA sequences of different organisms. Such information is also derivable from the similarities and differences in amino acid sequence and from anatomical and embryological evidence.”</w:t>
      </w:r>
    </w:p>
    <w:p w14:paraId="500F9CBE" w14:textId="77777777" w:rsidR="002A23F4" w:rsidRDefault="002A23F4" w:rsidP="002A23F4">
      <w:pPr>
        <w:pStyle w:val="ListParagraph"/>
        <w:widowControl w:val="0"/>
        <w:numPr>
          <w:ilvl w:val="0"/>
          <w:numId w:val="30"/>
        </w:numPr>
        <w:autoSpaceDE w:val="0"/>
        <w:autoSpaceDN w:val="0"/>
        <w:adjustRightInd w:val="0"/>
        <w:rPr>
          <w:szCs w:val="16"/>
        </w:rPr>
      </w:pPr>
      <w:r w:rsidRPr="00D97BDA">
        <w:rPr>
          <w:szCs w:val="16"/>
        </w:rPr>
        <w:t xml:space="preserve">Students engage in the </w:t>
      </w:r>
      <w:r w:rsidRPr="00D97BDA">
        <w:rPr>
          <w:szCs w:val="16"/>
          <w:u w:val="single"/>
        </w:rPr>
        <w:t>Scientific Practice</w:t>
      </w:r>
      <w:r>
        <w:rPr>
          <w:szCs w:val="16"/>
          <w:u w:val="single"/>
        </w:rPr>
        <w:t>s</w:t>
      </w:r>
      <w:r>
        <w:rPr>
          <w:szCs w:val="16"/>
        </w:rPr>
        <w:t>:</w:t>
      </w:r>
    </w:p>
    <w:p w14:paraId="70F7B028" w14:textId="534E61FE" w:rsidR="00A84941" w:rsidRDefault="00A84941" w:rsidP="002A23F4">
      <w:pPr>
        <w:pStyle w:val="ListParagraph"/>
        <w:widowControl w:val="0"/>
        <w:numPr>
          <w:ilvl w:val="1"/>
          <w:numId w:val="30"/>
        </w:numPr>
        <w:autoSpaceDE w:val="0"/>
        <w:autoSpaceDN w:val="0"/>
        <w:adjustRightInd w:val="0"/>
      </w:pPr>
      <w:r>
        <w:t>“Engaging in an Argument from Evidence. Construct… a written argument… based on data and evidence. Make and defend a claim based on evidence about the natural world…”</w:t>
      </w:r>
    </w:p>
    <w:p w14:paraId="01FD0B61" w14:textId="41B251C4" w:rsidR="002A23F4" w:rsidRDefault="002A23F4" w:rsidP="002A23F4">
      <w:pPr>
        <w:pStyle w:val="ListParagraph"/>
        <w:widowControl w:val="0"/>
        <w:numPr>
          <w:ilvl w:val="1"/>
          <w:numId w:val="30"/>
        </w:numPr>
        <w:autoSpaceDE w:val="0"/>
        <w:autoSpaceDN w:val="0"/>
        <w:adjustRightInd w:val="0"/>
      </w:pPr>
      <w:r w:rsidRPr="00B0412A">
        <w:t>“Constructing Explanations.</w:t>
      </w:r>
      <w:r>
        <w:t xml:space="preserve"> Apply scientific ideas, principles and/or evidence to provide an explanation of phenomena and solve design problems…</w:t>
      </w:r>
      <w:r w:rsidRPr="00B0412A">
        <w:t>”</w:t>
      </w:r>
    </w:p>
    <w:p w14:paraId="1573E524" w14:textId="7C4530B4" w:rsidR="002A23F4" w:rsidRDefault="002A23F4" w:rsidP="002A23F4">
      <w:pPr>
        <w:pStyle w:val="ListParagraph"/>
        <w:widowControl w:val="0"/>
        <w:numPr>
          <w:ilvl w:val="0"/>
          <w:numId w:val="30"/>
        </w:numPr>
        <w:autoSpaceDE w:val="0"/>
        <w:autoSpaceDN w:val="0"/>
        <w:adjustRightInd w:val="0"/>
        <w:rPr>
          <w:szCs w:val="16"/>
        </w:rPr>
      </w:pPr>
      <w:r w:rsidRPr="00D97BDA">
        <w:rPr>
          <w:szCs w:val="16"/>
        </w:rPr>
        <w:t xml:space="preserve">This activity helps students understand the </w:t>
      </w:r>
      <w:r w:rsidRPr="00D97BDA">
        <w:rPr>
          <w:szCs w:val="16"/>
          <w:u w:val="single"/>
        </w:rPr>
        <w:t>Crosscutting Concept</w:t>
      </w:r>
      <w:r w:rsidRPr="00D97BDA">
        <w:rPr>
          <w:szCs w:val="16"/>
        </w:rPr>
        <w:t>, “</w:t>
      </w:r>
      <w:r w:rsidR="00662E97">
        <w:rPr>
          <w:szCs w:val="16"/>
        </w:rPr>
        <w:t>Scale, Proportion and Quantity</w:t>
      </w:r>
      <w:r>
        <w:rPr>
          <w:szCs w:val="16"/>
        </w:rPr>
        <w:t>.</w:t>
      </w:r>
      <w:r w:rsidR="00662E97">
        <w:rPr>
          <w:szCs w:val="16"/>
        </w:rPr>
        <w:t xml:space="preserve"> Some systems [phenomena] can only be studied indirectly as they are too small, too large, too fast, or too slow to observe directly</w:t>
      </w:r>
      <w:r w:rsidR="004F72CA">
        <w:rPr>
          <w:szCs w:val="16"/>
        </w:rPr>
        <w:t>.</w:t>
      </w:r>
      <w:r w:rsidRPr="00D97BDA">
        <w:rPr>
          <w:szCs w:val="16"/>
        </w:rPr>
        <w:t>”</w:t>
      </w:r>
      <w:bookmarkStart w:id="2" w:name="_Hlk42750104"/>
    </w:p>
    <w:p w14:paraId="59B82B3E" w14:textId="77777777" w:rsidR="00597DD9" w:rsidRDefault="006101FD" w:rsidP="006101FD">
      <w:pPr>
        <w:pStyle w:val="ListParagraph"/>
        <w:widowControl w:val="0"/>
        <w:numPr>
          <w:ilvl w:val="0"/>
          <w:numId w:val="30"/>
        </w:numPr>
        <w:autoSpaceDE w:val="0"/>
        <w:autoSpaceDN w:val="0"/>
        <w:adjustRightInd w:val="0"/>
        <w:rPr>
          <w:szCs w:val="16"/>
        </w:rPr>
      </w:pPr>
      <w:r w:rsidRPr="006101FD">
        <w:rPr>
          <w:szCs w:val="16"/>
        </w:rPr>
        <w:t>T</w:t>
      </w:r>
      <w:r w:rsidR="00D04106" w:rsidRPr="006101FD">
        <w:rPr>
          <w:szCs w:val="16"/>
        </w:rPr>
        <w:t>his activity helps students understand the Nature of Science, including</w:t>
      </w:r>
      <w:r w:rsidR="00597DD9">
        <w:rPr>
          <w:szCs w:val="16"/>
        </w:rPr>
        <w:t>:</w:t>
      </w:r>
    </w:p>
    <w:p w14:paraId="5FA92D9D" w14:textId="7710C5BC" w:rsidR="00597DD9" w:rsidRDefault="00597DD9" w:rsidP="00597DD9">
      <w:pPr>
        <w:pStyle w:val="ListParagraph"/>
        <w:widowControl w:val="0"/>
        <w:numPr>
          <w:ilvl w:val="1"/>
          <w:numId w:val="30"/>
        </w:numPr>
        <w:autoSpaceDE w:val="0"/>
        <w:autoSpaceDN w:val="0"/>
        <w:adjustRightInd w:val="0"/>
        <w:rPr>
          <w:szCs w:val="16"/>
        </w:rPr>
      </w:pPr>
      <w:r>
        <w:rPr>
          <w:szCs w:val="16"/>
        </w:rPr>
        <w:t>“</w:t>
      </w:r>
      <w:r w:rsidR="00662E97">
        <w:rPr>
          <w:szCs w:val="16"/>
        </w:rPr>
        <w:t>Scientific argumentation is a mode of logical discourse used to clarify the strength of relationships between ideas and evidence</w:t>
      </w:r>
      <w:r>
        <w:rPr>
          <w:szCs w:val="16"/>
        </w:rPr>
        <w:t>.”</w:t>
      </w:r>
    </w:p>
    <w:p w14:paraId="0E697915" w14:textId="77777777" w:rsidR="00C10E83" w:rsidRDefault="00C10E83" w:rsidP="00C10E83">
      <w:pPr>
        <w:pStyle w:val="ListParagraph"/>
        <w:widowControl w:val="0"/>
        <w:numPr>
          <w:ilvl w:val="1"/>
          <w:numId w:val="30"/>
        </w:numPr>
        <w:autoSpaceDE w:val="0"/>
        <w:autoSpaceDN w:val="0"/>
        <w:adjustRightInd w:val="0"/>
        <w:rPr>
          <w:szCs w:val="16"/>
        </w:rPr>
      </w:pPr>
      <w:r w:rsidRPr="006101FD">
        <w:rPr>
          <w:szCs w:val="16"/>
        </w:rPr>
        <w:t>“</w:t>
      </w:r>
      <w:r>
        <w:rPr>
          <w:szCs w:val="16"/>
        </w:rPr>
        <w:t>Scientific investigations use a variety of methods, tools, and techniques to revise and produce new knowledge</w:t>
      </w:r>
      <w:r w:rsidRPr="006101FD">
        <w:rPr>
          <w:szCs w:val="16"/>
        </w:rPr>
        <w:t>.</w:t>
      </w:r>
      <w:r>
        <w:rPr>
          <w:szCs w:val="16"/>
        </w:rPr>
        <w:t>”</w:t>
      </w:r>
    </w:p>
    <w:p w14:paraId="1A2A46C9" w14:textId="5B5CBADF" w:rsidR="002A23F4" w:rsidRPr="006101FD" w:rsidRDefault="00597DD9" w:rsidP="00597DD9">
      <w:pPr>
        <w:pStyle w:val="ListParagraph"/>
        <w:widowControl w:val="0"/>
        <w:numPr>
          <w:ilvl w:val="1"/>
          <w:numId w:val="30"/>
        </w:numPr>
        <w:autoSpaceDE w:val="0"/>
        <w:autoSpaceDN w:val="0"/>
        <w:adjustRightInd w:val="0"/>
        <w:rPr>
          <w:szCs w:val="16"/>
        </w:rPr>
      </w:pPr>
      <w:r>
        <w:t>“A scientific theory [e.g., the theory of evolution] is a substantiated explanation of some aspect of the natural world, based on a body of facts that have been repeatedly confirmed through observation and experiment, and the science community validates each theory before it is accepted.”</w:t>
      </w:r>
      <w:r w:rsidR="006101FD" w:rsidRPr="006101FD">
        <w:rPr>
          <w:szCs w:val="16"/>
        </w:rPr>
        <w:t xml:space="preserve"> </w:t>
      </w:r>
    </w:p>
    <w:p w14:paraId="66C78D17" w14:textId="77777777" w:rsidR="006101FD" w:rsidRPr="005F6740" w:rsidRDefault="006101FD" w:rsidP="002A23F4">
      <w:pPr>
        <w:widowControl w:val="0"/>
        <w:autoSpaceDE w:val="0"/>
        <w:autoSpaceDN w:val="0"/>
        <w:adjustRightInd w:val="0"/>
        <w:rPr>
          <w:szCs w:val="16"/>
        </w:rPr>
      </w:pPr>
    </w:p>
    <w:bookmarkEnd w:id="2"/>
    <w:p w14:paraId="62EA430B" w14:textId="77777777" w:rsidR="002A23F4" w:rsidRPr="00B0412A" w:rsidRDefault="002A23F4" w:rsidP="002A23F4">
      <w:r w:rsidRPr="00B0412A">
        <w:rPr>
          <w:b/>
        </w:rPr>
        <w:t>Instructional Suggestions and</w:t>
      </w:r>
      <w:r>
        <w:rPr>
          <w:b/>
        </w:rPr>
        <w:t xml:space="preserve"> Biology Background</w:t>
      </w:r>
    </w:p>
    <w:p w14:paraId="501AD569" w14:textId="77777777" w:rsidR="002A23F4" w:rsidRPr="00B0412A" w:rsidRDefault="002A23F4" w:rsidP="002A23F4">
      <w:bookmarkStart w:id="3" w:name="_Hlk52950731"/>
      <w:r w:rsidRPr="00B0412A">
        <w:t xml:space="preserve">To </w:t>
      </w:r>
      <w:r w:rsidRPr="00B0412A">
        <w:rPr>
          <w:u w:val="single"/>
        </w:rPr>
        <w:t>maximize student participation and learning</w:t>
      </w:r>
      <w:r w:rsidRPr="00B0412A">
        <w:t xml:space="preserve">, I suggest that you have your students work </w:t>
      </w:r>
      <w:r>
        <w:t xml:space="preserve">individually or </w:t>
      </w:r>
      <w:r w:rsidRPr="00B0412A">
        <w:t xml:space="preserve">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307A03DF" w14:textId="77777777" w:rsidR="002A23F4" w:rsidRPr="00AC11DA" w:rsidRDefault="002A23F4" w:rsidP="002A23F4">
      <w:pPr>
        <w:rPr>
          <w:sz w:val="16"/>
          <w:szCs w:val="16"/>
        </w:rPr>
      </w:pPr>
    </w:p>
    <w:p w14:paraId="53F35CF9" w14:textId="6AEB2CAC" w:rsidR="002A23F4" w:rsidRPr="00311BAE" w:rsidRDefault="002A23F4" w:rsidP="002A23F4">
      <w:pPr>
        <w:widowControl w:val="0"/>
        <w:autoSpaceDE w:val="0"/>
        <w:autoSpaceDN w:val="0"/>
        <w:adjustRightInd w:val="0"/>
        <w:rPr>
          <w:color w:val="000000"/>
        </w:rPr>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4F72CA">
        <w:lastRenderedPageBreak/>
        <w:t>Student Handout available at</w:t>
      </w:r>
      <w:bookmarkStart w:id="4" w:name="_Hlk50456419"/>
      <w:r w:rsidR="004F72CA" w:rsidRPr="004F72CA">
        <w:t xml:space="preserve"> </w:t>
      </w:r>
      <w:hyperlink r:id="rId8" w:history="1">
        <w:r w:rsidR="004F72CA" w:rsidRPr="004F72CA">
          <w:rPr>
            <w:rStyle w:val="Hyperlink"/>
          </w:rPr>
          <w:t>https://serendipstudio.org/exchange/bioactivities/whale evolution</w:t>
        </w:r>
      </w:hyperlink>
      <w:r w:rsidRPr="004F72CA">
        <w:t xml:space="preserve">. </w:t>
      </w:r>
      <w:bookmarkEnd w:id="4"/>
      <w:r w:rsidR="00271674" w:rsidRPr="00FB3ABB">
        <w:t>To answer</w:t>
      </w:r>
      <w:r w:rsidR="00271674">
        <w:t xml:space="preserve"> question 9</w:t>
      </w:r>
      <w:r w:rsidR="00271674" w:rsidRPr="00FB3ABB">
        <w:t>, students can either print the relevant</w:t>
      </w:r>
      <w:r w:rsidR="00271674">
        <w:t xml:space="preserve"> page, draw on it </w:t>
      </w:r>
      <w:r w:rsidR="00271674" w:rsidRPr="00FB3ABB">
        <w:t xml:space="preserve">and send </w:t>
      </w:r>
      <w:r w:rsidR="00271674">
        <w:t>pictures to you</w:t>
      </w:r>
      <w:r w:rsidR="00271674" w:rsidRPr="00FB3ABB">
        <w:t>, or they will need to know how to modify a drawing online.</w:t>
      </w:r>
      <w:r w:rsidR="00271674" w:rsidRPr="002343E3">
        <w:rPr>
          <w:rFonts w:cs="Calibri"/>
          <w:color w:val="000000"/>
        </w:rPr>
        <w:t xml:space="preserve"> </w:t>
      </w:r>
      <w:bookmarkStart w:id="5" w:name="_Hlk64955591"/>
      <w:r w:rsidR="00271674" w:rsidRPr="002343E3">
        <w:rPr>
          <w:rFonts w:cs="Calibri"/>
          <w:color w:val="000000"/>
        </w:rPr>
        <w:t xml:space="preserve">To answer online, they can double-click on the relevant drawing in the Google Doc to open a drawing window. </w:t>
      </w:r>
      <w:bookmarkStart w:id="6" w:name="_Hlk51747557"/>
      <w:r w:rsidR="00271674" w:rsidRPr="002343E3">
        <w:rPr>
          <w:rFonts w:cs="Calibri"/>
          <w:color w:val="000000"/>
        </w:rPr>
        <w:t>Then,</w:t>
      </w:r>
      <w:r w:rsidR="00271674" w:rsidRPr="00FB3ABB">
        <w:rPr>
          <w:rFonts w:ascii="Helvetica" w:hAnsi="Helvetica"/>
          <w:color w:val="3C4043"/>
        </w:rPr>
        <w:t xml:space="preserve"> </w:t>
      </w:r>
      <w:r w:rsidR="00271674" w:rsidRPr="00FB3ABB">
        <w:t>they can use the editing tools to</w:t>
      </w:r>
      <w:r w:rsidR="00271674">
        <w:t xml:space="preserve"> answer the question</w:t>
      </w:r>
      <w:r w:rsidR="00271674" w:rsidRPr="00FB3ABB">
        <w:t>.</w:t>
      </w:r>
      <w:r w:rsidR="00271674">
        <w:rPr>
          <w:rStyle w:val="FootnoteReference"/>
        </w:rPr>
        <w:footnoteReference w:id="3"/>
      </w:r>
      <w:bookmarkEnd w:id="5"/>
      <w:bookmarkEnd w:id="6"/>
      <w:r w:rsidR="00271674">
        <w:t xml:space="preserve"> </w:t>
      </w:r>
      <w:r>
        <w:rPr>
          <w:color w:val="000000"/>
        </w:rPr>
        <w:t xml:space="preserve">You may want to 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if you do this, please check the format by viewing the PDF</w:t>
      </w:r>
      <w:r w:rsidRPr="00311BAE">
        <w:rPr>
          <w:color w:val="000000"/>
        </w:rPr>
        <w:t>.</w:t>
      </w:r>
    </w:p>
    <w:bookmarkEnd w:id="3"/>
    <w:p w14:paraId="3E8F2D4A" w14:textId="77777777" w:rsidR="00A52246" w:rsidRDefault="00A52246" w:rsidP="002A23F4"/>
    <w:p w14:paraId="2A7DD166" w14:textId="190DB96C" w:rsidR="002A23F4" w:rsidRPr="00B0412A" w:rsidRDefault="002A23F4" w:rsidP="002A23F4">
      <w:r w:rsidRPr="00B0412A">
        <w:t xml:space="preserve">A </w:t>
      </w:r>
      <w:r w:rsidRPr="00B0412A">
        <w:rPr>
          <w:u w:val="single"/>
        </w:rPr>
        <w:t>key</w:t>
      </w:r>
      <w:r w:rsidRPr="00B0412A">
        <w:t xml:space="preserve"> is available upon request to Ingrid Waldron (</w:t>
      </w:r>
      <w:hyperlink r:id="rId9"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3157AB07" w14:textId="77777777" w:rsidR="00952BDD" w:rsidRDefault="00952BDD" w:rsidP="006B24A7">
      <w:pPr>
        <w:shd w:val="clear" w:color="auto" w:fill="FFFFFF"/>
      </w:pPr>
    </w:p>
    <w:p w14:paraId="46D6997C" w14:textId="0B4902B0" w:rsidR="001357AC" w:rsidRDefault="00952BDD" w:rsidP="006B24A7">
      <w:pPr>
        <w:shd w:val="clear" w:color="auto" w:fill="FFFFFF"/>
      </w:pPr>
      <w:r w:rsidRPr="005530CC">
        <w:rPr>
          <w:bCs/>
          <w:u w:val="single"/>
        </w:rPr>
        <w:t xml:space="preserve">Are </w:t>
      </w:r>
      <w:proofErr w:type="gramStart"/>
      <w:r w:rsidRPr="005530CC">
        <w:rPr>
          <w:bCs/>
          <w:u w:val="single"/>
        </w:rPr>
        <w:t>whales</w:t>
      </w:r>
      <w:proofErr w:type="gramEnd"/>
      <w:r w:rsidRPr="005530CC">
        <w:rPr>
          <w:bCs/>
          <w:u w:val="single"/>
        </w:rPr>
        <w:t xml:space="preserve"> mammals or fish?</w:t>
      </w:r>
    </w:p>
    <w:p w14:paraId="67F90C65" w14:textId="52AA7D0B" w:rsidR="00952BDD" w:rsidRDefault="001357AC" w:rsidP="006B24A7">
      <w:pPr>
        <w:shd w:val="clear" w:color="auto" w:fill="FFFFFF"/>
      </w:pPr>
      <w:r>
        <w:t>To stimulate</w:t>
      </w:r>
      <w:r w:rsidR="000C5140">
        <w:t xml:space="preserve"> student</w:t>
      </w:r>
      <w:r>
        <w:t xml:space="preserve"> interest, you may want to show</w:t>
      </w:r>
      <w:r w:rsidR="000C5140">
        <w:t xml:space="preserve"> them:</w:t>
      </w:r>
    </w:p>
    <w:p w14:paraId="1415846C" w14:textId="1885D0A5" w:rsidR="00952BDD" w:rsidRDefault="00952BDD" w:rsidP="00952BDD">
      <w:pPr>
        <w:pStyle w:val="ListParagraph"/>
        <w:numPr>
          <w:ilvl w:val="0"/>
          <w:numId w:val="40"/>
        </w:numPr>
        <w:shd w:val="clear" w:color="auto" w:fill="FFFFFF"/>
      </w:pPr>
      <w:r>
        <w:t xml:space="preserve">Our </w:t>
      </w:r>
      <w:proofErr w:type="gramStart"/>
      <w:r>
        <w:t>Planet</w:t>
      </w:r>
      <w:proofErr w:type="gramEnd"/>
      <w:r>
        <w:t xml:space="preserve"> – Humpback Whales (a 4 minute video; </w:t>
      </w:r>
      <w:hyperlink r:id="rId10" w:history="1">
        <w:r w:rsidRPr="00DF1089">
          <w:rPr>
            <w:rStyle w:val="Hyperlink"/>
          </w:rPr>
          <w:t>https://www.youtube.com/watch?v=glxULceEEjA</w:t>
        </w:r>
      </w:hyperlink>
      <w:r>
        <w:t>) or</w:t>
      </w:r>
    </w:p>
    <w:p w14:paraId="63E1B949" w14:textId="7A5ABD0C" w:rsidR="001357AC" w:rsidRDefault="001357AC" w:rsidP="00952BDD">
      <w:pPr>
        <w:pStyle w:val="ListParagraph"/>
        <w:numPr>
          <w:ilvl w:val="0"/>
          <w:numId w:val="40"/>
        </w:numPr>
        <w:shd w:val="clear" w:color="auto" w:fill="FFFFFF"/>
      </w:pPr>
      <w:r>
        <w:t xml:space="preserve">Gray Whale Migration (a 2-minute video; </w:t>
      </w:r>
      <w:hyperlink r:id="rId11" w:history="1">
        <w:r w:rsidRPr="00DF1089">
          <w:rPr>
            <w:rStyle w:val="Hyperlink"/>
          </w:rPr>
          <w:t>https://oceantoday.noaa.gov/graywhalemigration/</w:t>
        </w:r>
      </w:hyperlink>
      <w:r>
        <w:t>).</w:t>
      </w:r>
    </w:p>
    <w:p w14:paraId="72072A17" w14:textId="015CE59F" w:rsidR="006B24A7" w:rsidRPr="005E1D8D" w:rsidRDefault="006B24A7" w:rsidP="006B24A7">
      <w:pPr>
        <w:shd w:val="clear" w:color="auto" w:fill="FFFFFF"/>
        <w:rPr>
          <w:sz w:val="16"/>
          <w:szCs w:val="16"/>
        </w:rPr>
      </w:pPr>
    </w:p>
    <w:p w14:paraId="0D2D0936" w14:textId="12A01E84" w:rsidR="00AB779F" w:rsidRDefault="00361571" w:rsidP="006B24A7">
      <w:pPr>
        <w:shd w:val="clear" w:color="auto" w:fill="FFFFFF"/>
      </w:pPr>
      <w:r>
        <w:rPr>
          <w:bCs/>
        </w:rPr>
        <w:t>Students</w:t>
      </w:r>
      <w:r w:rsidR="003B3EA7">
        <w:rPr>
          <w:bCs/>
        </w:rPr>
        <w:t xml:space="preserve"> begin by comparing </w:t>
      </w:r>
      <w:r>
        <w:rPr>
          <w:bCs/>
        </w:rPr>
        <w:t xml:space="preserve">the </w:t>
      </w:r>
      <w:r w:rsidR="00B82250">
        <w:rPr>
          <w:bCs/>
        </w:rPr>
        <w:t xml:space="preserve">characteristics </w:t>
      </w:r>
      <w:r>
        <w:rPr>
          <w:bCs/>
        </w:rPr>
        <w:t xml:space="preserve">of </w:t>
      </w:r>
      <w:r w:rsidR="00B82250">
        <w:rPr>
          <w:bCs/>
        </w:rPr>
        <w:t>whales</w:t>
      </w:r>
      <w:r>
        <w:rPr>
          <w:bCs/>
        </w:rPr>
        <w:t xml:space="preserve"> with the characteristics of </w:t>
      </w:r>
      <w:r w:rsidR="00B82250">
        <w:rPr>
          <w:bCs/>
        </w:rPr>
        <w:t>mammals vs. fish</w:t>
      </w:r>
      <w:r w:rsidR="00B82250" w:rsidRPr="00B82250">
        <w:rPr>
          <w:bCs/>
        </w:rPr>
        <w:t>.</w:t>
      </w:r>
      <w:r w:rsidR="00700644">
        <w:rPr>
          <w:bCs/>
        </w:rPr>
        <w:t xml:space="preserve"> Similarities in</w:t>
      </w:r>
      <w:r w:rsidR="00A772CE">
        <w:rPr>
          <w:bCs/>
        </w:rPr>
        <w:t xml:space="preserve"> the overall</w:t>
      </w:r>
      <w:r w:rsidR="00700644">
        <w:rPr>
          <w:bCs/>
        </w:rPr>
        <w:t xml:space="preserve"> appearance</w:t>
      </w:r>
      <w:r w:rsidR="00A772CE">
        <w:rPr>
          <w:bCs/>
        </w:rPr>
        <w:t xml:space="preserve"> of whales and fish </w:t>
      </w:r>
      <w:r w:rsidR="00700644">
        <w:rPr>
          <w:bCs/>
        </w:rPr>
        <w:t>will be revisited on page 4 of the Student Handout when we discuss analogous vs. homologous structures (see page</w:t>
      </w:r>
      <w:r w:rsidR="00FC1978">
        <w:rPr>
          <w:bCs/>
        </w:rPr>
        <w:t xml:space="preserve"> 8 </w:t>
      </w:r>
      <w:r w:rsidR="00700644">
        <w:rPr>
          <w:bCs/>
        </w:rPr>
        <w:t xml:space="preserve">of these Teacher Notes). </w:t>
      </w:r>
    </w:p>
    <w:p w14:paraId="587EC658" w14:textId="77777777" w:rsidR="00AB779F" w:rsidRPr="005E1D8D" w:rsidRDefault="00AB779F" w:rsidP="006B24A7">
      <w:pPr>
        <w:shd w:val="clear" w:color="auto" w:fill="FFFFFF"/>
        <w:rPr>
          <w:sz w:val="16"/>
          <w:szCs w:val="16"/>
        </w:rPr>
      </w:pPr>
    </w:p>
    <w:p w14:paraId="487B5F1D" w14:textId="4092983C" w:rsidR="00327944" w:rsidRPr="00D051E0" w:rsidRDefault="00B25C10" w:rsidP="006B24A7">
      <w:pPr>
        <w:shd w:val="clear" w:color="auto" w:fill="FFFFFF"/>
        <w:rPr>
          <w:bCs/>
        </w:rPr>
      </w:pPr>
      <w:r>
        <w:t xml:space="preserve">If your students are not familiar with the </w:t>
      </w:r>
      <w:r w:rsidR="00AC11DA">
        <w:t>differences between mammalian lungs and fish gills</w:t>
      </w:r>
      <w:r>
        <w:t>, you may want to use</w:t>
      </w:r>
      <w:r w:rsidR="003B3EA7">
        <w:t xml:space="preserve"> the two figures below </w:t>
      </w:r>
      <w:r w:rsidR="00A51F00">
        <w:t>to explain</w:t>
      </w:r>
      <w:r w:rsidR="00361571">
        <w:t xml:space="preserve"> the </w:t>
      </w:r>
      <w:r w:rsidR="00A51F00">
        <w:t>differences</w:t>
      </w:r>
      <w:r w:rsidR="00AC11DA">
        <w:t xml:space="preserve">. </w:t>
      </w:r>
      <w:r>
        <w:t>The narrow tube</w:t>
      </w:r>
      <w:r w:rsidR="000C5140">
        <w:t>s</w:t>
      </w:r>
      <w:r>
        <w:t xml:space="preserve"> leading to</w:t>
      </w:r>
      <w:r w:rsidR="00361571">
        <w:t xml:space="preserve"> the</w:t>
      </w:r>
      <w:r>
        <w:t xml:space="preserve"> lungs</w:t>
      </w:r>
      <w:r w:rsidR="00D051E0">
        <w:t xml:space="preserve"> </w:t>
      </w:r>
      <w:r w:rsidR="00361571">
        <w:t xml:space="preserve">reduce water loss and </w:t>
      </w:r>
      <w:r w:rsidR="00D051E0">
        <w:t xml:space="preserve">prevent </w:t>
      </w:r>
      <w:r w:rsidR="00361571">
        <w:t>the moist surface of the alveoli from drying out. Since air is</w:t>
      </w:r>
      <w:r w:rsidR="000C5140">
        <w:t xml:space="preserve"> much</w:t>
      </w:r>
      <w:r w:rsidR="00AB779F" w:rsidRPr="00AB779F">
        <w:t xml:space="preserve"> </w:t>
      </w:r>
      <w:r w:rsidR="00AB779F">
        <w:t>lighter than water and air has a higher concentration of oxygen, mammals can use the relatively inefficient method of pumping air in and out of the lungs. In contrast, fish pump water in one direction across their gills (see</w:t>
      </w:r>
      <w:r w:rsidR="003B3EA7">
        <w:t xml:space="preserve"> second</w:t>
      </w:r>
      <w:r w:rsidR="00AB779F">
        <w:t xml:space="preserve"> figure below). </w:t>
      </w:r>
      <w:r w:rsidR="000B044C">
        <w:t xml:space="preserve">In fish gills, the </w:t>
      </w:r>
      <w:r w:rsidR="00AB779F">
        <w:t>efficiency of gas exchange is increased by the countercurrent mechanism shown.</w:t>
      </w:r>
    </w:p>
    <w:tbl>
      <w:tblPr>
        <w:tblStyle w:val="TableGrid"/>
        <w:tblW w:w="9216" w:type="dxa"/>
        <w:jc w:val="center"/>
        <w:tblLayout w:type="fixed"/>
        <w:tblLook w:val="04A0" w:firstRow="1" w:lastRow="0" w:firstColumn="1" w:lastColumn="0" w:noHBand="0" w:noVBand="1"/>
      </w:tblPr>
      <w:tblGrid>
        <w:gridCol w:w="1229"/>
        <w:gridCol w:w="7987"/>
      </w:tblGrid>
      <w:tr w:rsidR="00B82250" w14:paraId="62F8511B" w14:textId="77777777" w:rsidTr="000B044C">
        <w:trPr>
          <w:jc w:val="center"/>
        </w:trPr>
        <w:tc>
          <w:tcPr>
            <w:tcW w:w="1229" w:type="dxa"/>
            <w:tcBorders>
              <w:top w:val="nil"/>
              <w:left w:val="nil"/>
              <w:bottom w:val="nil"/>
            </w:tcBorders>
          </w:tcPr>
          <w:p w14:paraId="025533CC" w14:textId="2FB4807D" w:rsidR="00B82250" w:rsidRDefault="00B82250" w:rsidP="00553C66">
            <w:pPr>
              <w:shd w:val="clear" w:color="auto" w:fill="FFFFFF"/>
            </w:pPr>
          </w:p>
        </w:tc>
        <w:tc>
          <w:tcPr>
            <w:tcW w:w="7987" w:type="dxa"/>
            <w:vAlign w:val="center"/>
          </w:tcPr>
          <w:p w14:paraId="71D1F4CF" w14:textId="396CBA26" w:rsidR="00B82250" w:rsidRDefault="00CF0671" w:rsidP="00D93F3A">
            <w:pPr>
              <w:jc w:val="center"/>
            </w:pPr>
            <w:r>
              <w:rPr>
                <w:noProof/>
              </w:rPr>
              <mc:AlternateContent>
                <mc:Choice Requires="wps">
                  <w:drawing>
                    <wp:anchor distT="45720" distB="45720" distL="114300" distR="114300" simplePos="0" relativeHeight="251667456" behindDoc="0" locked="0" layoutInCell="1" allowOverlap="1" wp14:anchorId="552D1DB6" wp14:editId="437A02B0">
                      <wp:simplePos x="0" y="0"/>
                      <wp:positionH relativeFrom="page">
                        <wp:posOffset>4419600</wp:posOffset>
                      </wp:positionH>
                      <wp:positionV relativeFrom="paragraph">
                        <wp:posOffset>926465</wp:posOffset>
                      </wp:positionV>
                      <wp:extent cx="40005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1DD6AE29" w14:textId="49DAE7B4" w:rsidR="00CB5FA3" w:rsidRPr="00AB19D4" w:rsidRDefault="00AB19D4">
                                  <w:pPr>
                                    <w:rPr>
                                      <w:rFonts w:asciiTheme="minorHAnsi" w:hAnsiTheme="minorHAnsi" w:cstheme="minorHAnsi"/>
                                      <w:sz w:val="18"/>
                                      <w:szCs w:val="18"/>
                                    </w:rPr>
                                  </w:pPr>
                                  <w:r w:rsidRPr="00AB19D4">
                                    <w:rPr>
                                      <w:rFonts w:asciiTheme="minorHAnsi" w:hAnsiTheme="minorHAnsi" w:cstheme="minorHAnsi"/>
                                      <w:sz w:val="18"/>
                                      <w:szCs w:val="18"/>
                                    </w:rPr>
                                    <w:t>O</w:t>
                                  </w:r>
                                  <w:r w:rsidRPr="00AB19D4">
                                    <w:rPr>
                                      <w:rFonts w:asciiTheme="minorHAnsi" w:hAnsiTheme="minorHAnsi" w:cstheme="minorHAnsi"/>
                                      <w:sz w:val="18"/>
                                      <w:szCs w:val="18"/>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52D1DB6" id="_x0000_t202" coordsize="21600,21600" o:spt="202" path="m,l,21600r21600,l21600,xe">
                      <v:stroke joinstyle="miter"/>
                      <v:path gradientshapeok="t" o:connecttype="rect"/>
                    </v:shapetype>
                    <v:shape id="Text Box 2" o:spid="_x0000_s1026" type="#_x0000_t202" style="position:absolute;left:0;text-align:left;margin-left:348pt;margin-top:72.95pt;width:31.5pt;height:110.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" filled="f" stroked="f">
                      <v:textbox style="mso-fit-shape-to-text:t">
                        <w:txbxContent>
                          <w:p w14:paraId="1DD6AE29" w14:textId="49DAE7B4" w:rsidR="00CB5FA3" w:rsidRPr="00AB19D4" w:rsidRDefault="00AB19D4">
                            <w:pPr>
                              <w:rPr>
                                <w:rFonts w:asciiTheme="minorHAnsi" w:hAnsiTheme="minorHAnsi" w:cstheme="minorHAnsi"/>
                                <w:sz w:val="18"/>
                                <w:szCs w:val="18"/>
                              </w:rPr>
                            </w:pPr>
                            <w:r w:rsidRPr="00AB19D4">
                              <w:rPr>
                                <w:rFonts w:asciiTheme="minorHAnsi" w:hAnsiTheme="minorHAnsi" w:cstheme="minorHAnsi"/>
                                <w:sz w:val="18"/>
                                <w:szCs w:val="18"/>
                              </w:rPr>
                              <w:t>O</w:t>
                            </w:r>
                            <w:r w:rsidRPr="00AB19D4">
                              <w:rPr>
                                <w:rFonts w:asciiTheme="minorHAnsi" w:hAnsiTheme="minorHAnsi" w:cstheme="minorHAnsi"/>
                                <w:sz w:val="18"/>
                                <w:szCs w:val="18"/>
                                <w:vertAlign w:val="subscript"/>
                              </w:rPr>
                              <w:t>2</w:t>
                            </w:r>
                          </w:p>
                        </w:txbxContent>
                      </v:textbox>
                      <w10:wrap anchorx="page"/>
                    </v:shape>
                  </w:pict>
                </mc:Fallback>
              </mc:AlternateContent>
            </w:r>
            <w:r w:rsidR="00AB19D4">
              <w:rPr>
                <w:noProof/>
              </w:rPr>
              <mc:AlternateContent>
                <mc:Choice Requires="wps">
                  <w:drawing>
                    <wp:anchor distT="45720" distB="45720" distL="114300" distR="114300" simplePos="0" relativeHeight="251666432" behindDoc="0" locked="0" layoutInCell="1" allowOverlap="1" wp14:anchorId="575DEB1E" wp14:editId="20188CEB">
                      <wp:simplePos x="0" y="0"/>
                      <wp:positionH relativeFrom="column">
                        <wp:posOffset>4464050</wp:posOffset>
                      </wp:positionH>
                      <wp:positionV relativeFrom="paragraph">
                        <wp:posOffset>930275</wp:posOffset>
                      </wp:positionV>
                      <wp:extent cx="142875" cy="2000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0025"/>
                              </a:xfrm>
                              <a:prstGeom prst="rect">
                                <a:avLst/>
                              </a:prstGeom>
                              <a:solidFill>
                                <a:srgbClr val="FFFFFF"/>
                              </a:solidFill>
                              <a:ln w="9525">
                                <a:noFill/>
                                <a:miter lim="800000"/>
                                <a:headEnd/>
                                <a:tailEnd/>
                              </a:ln>
                            </wps:spPr>
                            <wps:txbx>
                              <w:txbxContent>
                                <w:p w14:paraId="4F05E9A0" w14:textId="3B618684" w:rsidR="00AB19D4" w:rsidRPr="00CB5FA3" w:rsidRDefault="00AB19D4" w:rsidP="00AB19D4">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DEB1E" id="_x0000_s1027" type="#_x0000_t202" style="position:absolute;left:0;text-align:left;margin-left:351.5pt;margin-top:73.25pt;width:11.25pt;height:1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" stroked="f">
                      <v:textbox>
                        <w:txbxContent>
                          <w:p w14:paraId="4F05E9A0" w14:textId="3B618684" w:rsidR="00AB19D4" w:rsidRPr="00CB5FA3" w:rsidRDefault="00AB19D4" w:rsidP="00AB19D4">
                            <w:pPr>
                              <w:rPr>
                                <w:rFonts w:asciiTheme="minorHAnsi" w:hAnsiTheme="minorHAnsi" w:cstheme="minorHAnsi"/>
                                <w:sz w:val="16"/>
                                <w:szCs w:val="16"/>
                              </w:rPr>
                            </w:pPr>
                          </w:p>
                        </w:txbxContent>
                      </v:textbox>
                    </v:shape>
                  </w:pict>
                </mc:Fallback>
              </mc:AlternateContent>
            </w:r>
            <w:r w:rsidR="00D93F3A">
              <w:rPr>
                <w:noProof/>
              </w:rPr>
              <w:drawing>
                <wp:inline distT="0" distB="0" distL="0" distR="0" wp14:anchorId="08B0073E" wp14:editId="40B1B6E6">
                  <wp:extent cx="5102352" cy="3419856"/>
                  <wp:effectExtent l="0" t="0" r="3175" b="9525"/>
                  <wp:docPr id="8" name="Picture 8" descr="How the Lungs Work | Lung Center | Templ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he Lungs Work | Lung Center | Temple Health"/>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102352" cy="3419856"/>
                          </a:xfrm>
                          <a:prstGeom prst="rect">
                            <a:avLst/>
                          </a:prstGeom>
                          <a:noFill/>
                          <a:ln>
                            <a:noFill/>
                          </a:ln>
                          <a:extLst>
                            <a:ext uri="{53640926-AAD7-44D8-BBD7-CCE9431645EC}">
                              <a14:shadowObscured xmlns:a14="http://schemas.microsoft.com/office/drawing/2010/main"/>
                            </a:ext>
                          </a:extLst>
                        </pic:spPr>
                      </pic:pic>
                    </a:graphicData>
                  </a:graphic>
                </wp:inline>
              </w:drawing>
            </w:r>
          </w:p>
          <w:p w14:paraId="4BAEB426" w14:textId="1D63807F" w:rsidR="00B82250" w:rsidRPr="00327944" w:rsidRDefault="00B82250" w:rsidP="00D93F3A">
            <w:pPr>
              <w:jc w:val="center"/>
              <w:rPr>
                <w:sz w:val="16"/>
                <w:szCs w:val="16"/>
              </w:rPr>
            </w:pPr>
            <w:r w:rsidRPr="00327944">
              <w:rPr>
                <w:sz w:val="16"/>
                <w:szCs w:val="16"/>
              </w:rPr>
              <w:t>(</w:t>
            </w:r>
            <w:hyperlink r:id="rId14" w:history="1">
              <w:r w:rsidR="00D93F3A" w:rsidRPr="00793111">
                <w:rPr>
                  <w:rStyle w:val="Hyperlink"/>
                  <w:sz w:val="16"/>
                  <w:szCs w:val="16"/>
                </w:rPr>
                <w:t>https://www.templehealth.org/sites/default/files/inline-images/alveoli_small_0.jpg</w:t>
              </w:r>
            </w:hyperlink>
            <w:r w:rsidRPr="00327944">
              <w:rPr>
                <w:sz w:val="16"/>
                <w:szCs w:val="16"/>
              </w:rPr>
              <w:t>)</w:t>
            </w:r>
          </w:p>
        </w:tc>
      </w:tr>
    </w:tbl>
    <w:p w14:paraId="614C554F" w14:textId="77777777" w:rsidR="000B044C" w:rsidRDefault="000B044C"/>
    <w:tbl>
      <w:tblPr>
        <w:tblStyle w:val="TableGrid"/>
        <w:tblW w:w="9216" w:type="dxa"/>
        <w:jc w:val="center"/>
        <w:tblLayout w:type="fixed"/>
        <w:tblLook w:val="04A0" w:firstRow="1" w:lastRow="0" w:firstColumn="1" w:lastColumn="0" w:noHBand="0" w:noVBand="1"/>
      </w:tblPr>
      <w:tblGrid>
        <w:gridCol w:w="9216"/>
      </w:tblGrid>
      <w:tr w:rsidR="00B82250" w14:paraId="614D3A12" w14:textId="77777777" w:rsidTr="000B044C">
        <w:trPr>
          <w:jc w:val="center"/>
        </w:trPr>
        <w:tc>
          <w:tcPr>
            <w:tcW w:w="9216" w:type="dxa"/>
          </w:tcPr>
          <w:p w14:paraId="52253367" w14:textId="19B0DAE6" w:rsidR="00B82250" w:rsidRDefault="00B82250" w:rsidP="002F5DF4">
            <w:pPr>
              <w:jc w:val="center"/>
              <w:rPr>
                <w:noProof/>
              </w:rPr>
            </w:pPr>
            <w:r>
              <w:rPr>
                <w:noProof/>
              </w:rPr>
              <w:drawing>
                <wp:inline distT="0" distB="0" distL="0" distR="0" wp14:anchorId="2C51793E" wp14:editId="670CE839">
                  <wp:extent cx="5385816" cy="3300984"/>
                  <wp:effectExtent l="0" t="0" r="5715" b="0"/>
                  <wp:docPr id="11" name="Picture 11" descr="Using fish-gill design to solve biomedical challenges | IITB-Monash  Research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fish-gill design to solve biomedical challenges | IITB-Monash  Research Acade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
                          <a:stretch/>
                        </pic:blipFill>
                        <pic:spPr bwMode="auto">
                          <a:xfrm>
                            <a:off x="0" y="0"/>
                            <a:ext cx="5385816" cy="3300984"/>
                          </a:xfrm>
                          <a:prstGeom prst="rect">
                            <a:avLst/>
                          </a:prstGeom>
                          <a:noFill/>
                          <a:ln>
                            <a:noFill/>
                          </a:ln>
                          <a:extLst>
                            <a:ext uri="{53640926-AAD7-44D8-BBD7-CCE9431645EC}">
                              <a14:shadowObscured xmlns:a14="http://schemas.microsoft.com/office/drawing/2010/main"/>
                            </a:ext>
                          </a:extLst>
                        </pic:spPr>
                      </pic:pic>
                    </a:graphicData>
                  </a:graphic>
                </wp:inline>
              </w:drawing>
            </w:r>
          </w:p>
          <w:p w14:paraId="61AA09B7" w14:textId="02F52CFF" w:rsidR="00B82250" w:rsidRPr="002F5DF4" w:rsidRDefault="00B82250" w:rsidP="002F5DF4">
            <w:pPr>
              <w:jc w:val="center"/>
              <w:rPr>
                <w:noProof/>
                <w:sz w:val="16"/>
                <w:szCs w:val="16"/>
              </w:rPr>
            </w:pPr>
            <w:r w:rsidRPr="002F5DF4">
              <w:rPr>
                <w:noProof/>
                <w:sz w:val="16"/>
                <w:szCs w:val="16"/>
              </w:rPr>
              <w:t>(</w:t>
            </w:r>
            <w:hyperlink r:id="rId16" w:history="1">
              <w:r w:rsidRPr="002F5DF4">
                <w:rPr>
                  <w:rStyle w:val="Hyperlink"/>
                  <w:noProof/>
                  <w:sz w:val="16"/>
                  <w:szCs w:val="16"/>
                </w:rPr>
                <w:t>https://www.iitbmonash.org/wp-content/uploads/2016/11/iitbm-story88-1.jpg</w:t>
              </w:r>
            </w:hyperlink>
            <w:r w:rsidRPr="002F5DF4">
              <w:rPr>
                <w:noProof/>
                <w:sz w:val="16"/>
                <w:szCs w:val="16"/>
              </w:rPr>
              <w:t>)</w:t>
            </w:r>
          </w:p>
        </w:tc>
      </w:tr>
    </w:tbl>
    <w:p w14:paraId="37FE2A0C" w14:textId="0CAF9F35" w:rsidR="006B24A7" w:rsidRPr="005E1D8D" w:rsidRDefault="006B24A7" w:rsidP="006B24A7">
      <w:pPr>
        <w:shd w:val="clear" w:color="auto" w:fill="FFFFFF"/>
      </w:pPr>
    </w:p>
    <w:p w14:paraId="26187D1F" w14:textId="77777777" w:rsidR="00597DD9" w:rsidRDefault="00597DD9" w:rsidP="006B24A7">
      <w:pPr>
        <w:shd w:val="clear" w:color="auto" w:fill="FFFFFF"/>
      </w:pPr>
    </w:p>
    <w:p w14:paraId="49BD7FA2" w14:textId="77777777" w:rsidR="00597DD9" w:rsidRDefault="00597DD9" w:rsidP="006B24A7">
      <w:pPr>
        <w:shd w:val="clear" w:color="auto" w:fill="FFFFFF"/>
      </w:pPr>
    </w:p>
    <w:p w14:paraId="0A56D34D" w14:textId="77777777" w:rsidR="00597DD9" w:rsidRDefault="00597DD9" w:rsidP="006B24A7">
      <w:pPr>
        <w:shd w:val="clear" w:color="auto" w:fill="FFFFFF"/>
      </w:pPr>
    </w:p>
    <w:p w14:paraId="30ECE173" w14:textId="77777777" w:rsidR="00597DD9" w:rsidRDefault="00597DD9" w:rsidP="006B24A7">
      <w:pPr>
        <w:shd w:val="clear" w:color="auto" w:fill="FFFFFF"/>
      </w:pPr>
    </w:p>
    <w:p w14:paraId="173889D9" w14:textId="77777777" w:rsidR="00597DD9" w:rsidRDefault="00597DD9" w:rsidP="006B24A7">
      <w:pPr>
        <w:shd w:val="clear" w:color="auto" w:fill="FFFFFF"/>
      </w:pPr>
    </w:p>
    <w:p w14:paraId="6401E778" w14:textId="77777777" w:rsidR="00597DD9" w:rsidRDefault="00597DD9" w:rsidP="006B24A7">
      <w:pPr>
        <w:shd w:val="clear" w:color="auto" w:fill="FFFFFF"/>
      </w:pPr>
    </w:p>
    <w:p w14:paraId="500C2795" w14:textId="77777777" w:rsidR="00597DD9" w:rsidRDefault="00597DD9" w:rsidP="006B24A7">
      <w:pPr>
        <w:shd w:val="clear" w:color="auto" w:fill="FFFFFF"/>
      </w:pPr>
    </w:p>
    <w:p w14:paraId="539CA929" w14:textId="3819C7A0" w:rsidR="00CF0671" w:rsidRDefault="003405AE" w:rsidP="006B24A7">
      <w:pPr>
        <w:shd w:val="clear" w:color="auto" w:fill="FFFFFF"/>
      </w:pPr>
      <w:r>
        <w:lastRenderedPageBreak/>
        <w:t xml:space="preserve">The table on page 1 of the Student Handout describes mammals as </w:t>
      </w:r>
      <w:r w:rsidR="000B3DAD" w:rsidRPr="00954D84">
        <w:rPr>
          <w:u w:val="single"/>
        </w:rPr>
        <w:t>warm-blooded</w:t>
      </w:r>
      <w:r>
        <w:t xml:space="preserve">; </w:t>
      </w:r>
      <w:r w:rsidR="005B32AE">
        <w:t>this means that they are</w:t>
      </w:r>
      <w:r w:rsidR="00CF0671">
        <w:t>:</w:t>
      </w:r>
    </w:p>
    <w:p w14:paraId="2AED396D" w14:textId="567ECD86" w:rsidR="00CF0671" w:rsidRDefault="00CF0671" w:rsidP="00CF0671">
      <w:pPr>
        <w:pStyle w:val="ListParagraph"/>
        <w:numPr>
          <w:ilvl w:val="0"/>
          <w:numId w:val="38"/>
        </w:numPr>
        <w:shd w:val="clear" w:color="auto" w:fill="FFFFFF"/>
      </w:pPr>
      <w:r>
        <w:t xml:space="preserve">endotherms </w:t>
      </w:r>
      <w:r w:rsidR="005B32AE">
        <w:t>(</w:t>
      </w:r>
      <w:r w:rsidR="00710C2C">
        <w:t xml:space="preserve">Their </w:t>
      </w:r>
      <w:r>
        <w:t xml:space="preserve">metabolism </w:t>
      </w:r>
      <w:r w:rsidR="005B32AE">
        <w:t>generate</w:t>
      </w:r>
      <w:r>
        <w:t>s</w:t>
      </w:r>
      <w:r w:rsidR="005B32AE">
        <w:t xml:space="preserve"> most of their heat internally</w:t>
      </w:r>
      <w:r w:rsidR="00710C2C">
        <w:t>.</w:t>
      </w:r>
      <w:r w:rsidR="005B32AE">
        <w:t xml:space="preserve">) </w:t>
      </w:r>
    </w:p>
    <w:p w14:paraId="5FBD585D" w14:textId="50E9D4A4" w:rsidR="00CF0671" w:rsidRDefault="000B3DAD" w:rsidP="00CF0671">
      <w:pPr>
        <w:pStyle w:val="ListParagraph"/>
        <w:numPr>
          <w:ilvl w:val="0"/>
          <w:numId w:val="38"/>
        </w:numPr>
        <w:shd w:val="clear" w:color="auto" w:fill="FFFFFF"/>
      </w:pPr>
      <w:r w:rsidRPr="00954D84">
        <w:t>homeotherm</w:t>
      </w:r>
      <w:r w:rsidR="003405AE" w:rsidRPr="00954D84">
        <w:t>s</w:t>
      </w:r>
      <w:r w:rsidR="00954D84" w:rsidRPr="00954D84">
        <w:t xml:space="preserve"> </w:t>
      </w:r>
      <w:r w:rsidR="00954D84">
        <w:t>(</w:t>
      </w:r>
      <w:r w:rsidR="00710C2C">
        <w:t xml:space="preserve">They </w:t>
      </w:r>
      <w:r w:rsidR="00954D84">
        <w:t>regulate their body temperatures</w:t>
      </w:r>
      <w:r w:rsidR="003405AE">
        <w:t>,</w:t>
      </w:r>
      <w:r w:rsidR="00954D84">
        <w:t xml:space="preserve"> typically at relatively high body temperatures</w:t>
      </w:r>
      <w:r w:rsidR="00710C2C">
        <w:t>.</w:t>
      </w:r>
      <w:r w:rsidR="00954D84">
        <w:t xml:space="preserve">) </w:t>
      </w:r>
    </w:p>
    <w:p w14:paraId="2CC6FD69" w14:textId="77777777" w:rsidR="00CF0671" w:rsidRDefault="00954D84" w:rsidP="00CF0671">
      <w:pPr>
        <w:shd w:val="clear" w:color="auto" w:fill="FFFFFF"/>
      </w:pPr>
      <w:r>
        <w:t xml:space="preserve">Fish </w:t>
      </w:r>
      <w:r w:rsidR="003405AE">
        <w:t>are described as cold-blooded</w:t>
      </w:r>
      <w:r>
        <w:t>; this means that they are</w:t>
      </w:r>
      <w:r w:rsidR="00CF0671">
        <w:t>:</w:t>
      </w:r>
    </w:p>
    <w:p w14:paraId="0D81A7A7" w14:textId="7BA7C592" w:rsidR="00CF0671" w:rsidRDefault="00CF0671" w:rsidP="000C7461">
      <w:pPr>
        <w:pStyle w:val="ListParagraph"/>
        <w:numPr>
          <w:ilvl w:val="0"/>
          <w:numId w:val="39"/>
        </w:numPr>
        <w:shd w:val="clear" w:color="auto" w:fill="FFFFFF"/>
      </w:pPr>
      <w:r>
        <w:t xml:space="preserve">exotherms </w:t>
      </w:r>
      <w:r w:rsidR="00954D84">
        <w:t>(</w:t>
      </w:r>
      <w:r w:rsidR="00710C2C">
        <w:t xml:space="preserve">They </w:t>
      </w:r>
      <w:r w:rsidR="00954D84">
        <w:t>gain most of their heat from external sources</w:t>
      </w:r>
      <w:r w:rsidR="00710C2C">
        <w:t xml:space="preserve">; however, </w:t>
      </w:r>
      <w:r w:rsidR="000C7461">
        <w:t xml:space="preserve">some fish use countercurrent exchange </w:t>
      </w:r>
      <w:r w:rsidR="00896C4C">
        <w:t xml:space="preserve">of heat </w:t>
      </w:r>
      <w:r w:rsidR="000C7461">
        <w:t>to keep their swimming muscles warmer than the environment</w:t>
      </w:r>
      <w:r w:rsidR="00710C2C">
        <w:t>.</w:t>
      </w:r>
      <w:r w:rsidR="00954D84">
        <w:t xml:space="preserve">) </w:t>
      </w:r>
    </w:p>
    <w:p w14:paraId="690E385D" w14:textId="71DACD21" w:rsidR="000C7461" w:rsidRDefault="00CF0671" w:rsidP="000C7461">
      <w:pPr>
        <w:pStyle w:val="ListParagraph"/>
        <w:numPr>
          <w:ilvl w:val="0"/>
          <w:numId w:val="39"/>
        </w:numPr>
        <w:shd w:val="clear" w:color="auto" w:fill="FFFFFF"/>
      </w:pPr>
      <w:r>
        <w:t>poikilotherms</w:t>
      </w:r>
      <w:r w:rsidR="00710C2C">
        <w:t xml:space="preserve"> (They </w:t>
      </w:r>
      <w:r w:rsidR="00954D84">
        <w:t>generally have limited capacity to regulate their body temperature</w:t>
      </w:r>
      <w:r w:rsidR="00710C2C">
        <w:t xml:space="preserve">, </w:t>
      </w:r>
      <w:r w:rsidR="000C7461">
        <w:t>although terrestrial poikilotherms can</w:t>
      </w:r>
      <w:r w:rsidR="001F3FD2">
        <w:t xml:space="preserve"> thermoregulate to some extent by behavioral adjustments, </w:t>
      </w:r>
      <w:r w:rsidR="00AE71F7">
        <w:t>such as moving into or out of the sun</w:t>
      </w:r>
      <w:r w:rsidR="00710C2C">
        <w:t>.</w:t>
      </w:r>
      <w:r w:rsidR="00817875">
        <w:t>)</w:t>
      </w:r>
      <w:r w:rsidR="00AE71F7">
        <w:t xml:space="preserve"> </w:t>
      </w:r>
    </w:p>
    <w:p w14:paraId="5E131E4F" w14:textId="2061F55A" w:rsidR="000B3DAD" w:rsidRDefault="00AE71F7" w:rsidP="000C7461">
      <w:pPr>
        <w:shd w:val="clear" w:color="auto" w:fill="FFFFFF"/>
      </w:pPr>
      <w:r>
        <w:t>(</w:t>
      </w:r>
      <w:hyperlink r:id="rId17" w:history="1">
        <w:r w:rsidRPr="000B15C7">
          <w:rPr>
            <w:rStyle w:val="Hyperlink"/>
          </w:rPr>
          <w:t>https://www.khanacademy.org/science/ap-biology/ecology-ap/energy-flow-through-ecosystems/a/endotherms-ectotherms</w:t>
        </w:r>
      </w:hyperlink>
      <w:r>
        <w:t xml:space="preserve">) </w:t>
      </w:r>
    </w:p>
    <w:p w14:paraId="792B6EA5" w14:textId="77777777" w:rsidR="000B3DAD" w:rsidRPr="000B044C" w:rsidRDefault="000B3DAD" w:rsidP="006B24A7">
      <w:pPr>
        <w:shd w:val="clear" w:color="auto" w:fill="FFFFFF"/>
      </w:pPr>
    </w:p>
    <w:p w14:paraId="529BC164" w14:textId="4887960A" w:rsidR="005E1D8D" w:rsidRDefault="00553C66" w:rsidP="006D2649">
      <w:pPr>
        <w:shd w:val="clear" w:color="auto" w:fill="FFFFFF"/>
        <w:rPr>
          <w:u w:val="single"/>
        </w:rPr>
      </w:pPr>
      <w:r>
        <w:t xml:space="preserve">If your students are already familiar with why and how to make a </w:t>
      </w:r>
      <w:r w:rsidRPr="000B044C">
        <w:rPr>
          <w:u w:val="single"/>
        </w:rPr>
        <w:t>scientific argument</w:t>
      </w:r>
      <w:r>
        <w:t xml:space="preserve">, you may want to skip the recommended </w:t>
      </w:r>
      <w:r w:rsidR="00C10E83">
        <w:t xml:space="preserve">7-minute </w:t>
      </w:r>
      <w:r>
        <w:t>video, “The Trouble with Cognitive Bias” (</w:t>
      </w:r>
      <w:hyperlink r:id="rId18" w:history="1">
        <w:r w:rsidRPr="00C62BBF">
          <w:rPr>
            <w:rStyle w:val="Hyperlink"/>
          </w:rPr>
          <w:t>https://learn.genetics.utah.edu/content/evolution/bias</w:t>
        </w:r>
      </w:hyperlink>
      <w:r>
        <w:t xml:space="preserve">). </w:t>
      </w:r>
      <w:r w:rsidR="004C2C4C">
        <w:rPr>
          <w:bCs/>
        </w:rPr>
        <w:t xml:space="preserve">To supplement this video, you will probably want to introduce additional concepts about common cognitive biases from </w:t>
      </w:r>
      <w:hyperlink r:id="rId19" w:history="1">
        <w:r w:rsidR="004C2C4C">
          <w:rPr>
            <w:rStyle w:val="Hyperlink"/>
            <w:bCs/>
          </w:rPr>
          <w:t>https://www.verywellmind.com/cognitive-biases-distort-thinking-2794763</w:t>
        </w:r>
      </w:hyperlink>
      <w:r w:rsidR="004C2C4C">
        <w:rPr>
          <w:bCs/>
        </w:rPr>
        <w:t xml:space="preserve">. </w:t>
      </w:r>
      <w:r w:rsidR="008602C3">
        <w:t xml:space="preserve">If this is your students’ first introduction to </w:t>
      </w:r>
      <w:r w:rsidR="008602C3" w:rsidRPr="000B044C">
        <w:t>scientific arguments</w:t>
      </w:r>
      <w:r w:rsidR="008602C3">
        <w:t>, you may want to</w:t>
      </w:r>
      <w:r w:rsidR="00481BDF">
        <w:t xml:space="preserve"> </w:t>
      </w:r>
      <w:r>
        <w:t xml:space="preserve">supplement the video by showing </w:t>
      </w:r>
      <w:r w:rsidR="00481BDF">
        <w:t>your students</w:t>
      </w:r>
      <w:r w:rsidR="00D051E0">
        <w:t xml:space="preserve"> the contrast between</w:t>
      </w:r>
      <w:r w:rsidR="00481BDF">
        <w:t xml:space="preserve"> a well-constructed scientific argument</w:t>
      </w:r>
      <w:r w:rsidR="006D2649">
        <w:t xml:space="preserve"> vs. a poor scientific argument</w:t>
      </w:r>
      <w:r w:rsidR="00481BDF">
        <w:t xml:space="preserve">, </w:t>
      </w:r>
      <w:r w:rsidR="00D051E0">
        <w:t xml:space="preserve">together </w:t>
      </w:r>
      <w:r w:rsidR="00481BDF">
        <w:t>with criteria for evaluating</w:t>
      </w:r>
      <w:r>
        <w:t xml:space="preserve"> scientific arguments </w:t>
      </w:r>
      <w:r w:rsidR="00481BDF">
        <w:t>(</w:t>
      </w:r>
      <w:hyperlink r:id="rId20" w:history="1">
        <w:r w:rsidR="00481BDF" w:rsidRPr="00C62BBF">
          <w:rPr>
            <w:rStyle w:val="Hyperlink"/>
          </w:rPr>
          <w:t>https://teach.genetics.utah.edu/content/evolution/biochemistry/pdfs/Evaluating-arguments_insulin-example.pdf</w:t>
        </w:r>
      </w:hyperlink>
      <w:r w:rsidR="00481BDF">
        <w:t>).</w:t>
      </w:r>
      <w:r w:rsidR="00A51F00" w:rsidRPr="00A51F00">
        <w:t xml:space="preserve"> </w:t>
      </w:r>
    </w:p>
    <w:p w14:paraId="2F304E2C" w14:textId="7024E616" w:rsidR="005E1D8D" w:rsidRDefault="005E1D8D" w:rsidP="006D2649">
      <w:pPr>
        <w:shd w:val="clear" w:color="auto" w:fill="FFFFFF"/>
        <w:rPr>
          <w:u w:val="single"/>
        </w:rPr>
      </w:pPr>
    </w:p>
    <w:p w14:paraId="057FC264" w14:textId="091C1405" w:rsidR="006D2649" w:rsidRDefault="006D2649" w:rsidP="006D2649">
      <w:pPr>
        <w:shd w:val="clear" w:color="auto" w:fill="FFFFFF"/>
        <w:rPr>
          <w:u w:val="single"/>
        </w:rPr>
      </w:pPr>
      <w:r w:rsidRPr="000E3366">
        <w:rPr>
          <w:u w:val="single"/>
        </w:rPr>
        <w:t>The Evolution of Whales</w:t>
      </w:r>
    </w:p>
    <w:p w14:paraId="7C4B8F3F" w14:textId="20A62E12" w:rsidR="006C648C" w:rsidRDefault="008B73EE" w:rsidP="006D2649">
      <w:pPr>
        <w:shd w:val="clear" w:color="auto" w:fill="FFFFFF"/>
      </w:pPr>
      <w:r w:rsidRPr="00D10348">
        <w:rPr>
          <w:u w:val="single"/>
        </w:rPr>
        <w:t>Cetacea</w:t>
      </w:r>
      <w:r w:rsidR="00CC0574" w:rsidRPr="00D10348">
        <w:rPr>
          <w:u w:val="single"/>
        </w:rPr>
        <w:t>ns</w:t>
      </w:r>
      <w:r w:rsidR="00B179AE">
        <w:t xml:space="preserve"> include whales, </w:t>
      </w:r>
      <w:proofErr w:type="gramStart"/>
      <w:r w:rsidR="00B179AE">
        <w:t>dolphins</w:t>
      </w:r>
      <w:proofErr w:type="gramEnd"/>
      <w:r w:rsidR="00B179AE">
        <w:t xml:space="preserve"> and porpoises</w:t>
      </w:r>
      <w:r w:rsidR="00896C4C">
        <w:t>.</w:t>
      </w:r>
      <w:r w:rsidR="00710C2C">
        <w:t xml:space="preserve"> Cetaceans </w:t>
      </w:r>
      <w:r>
        <w:t>are fully aquatic</w:t>
      </w:r>
      <w:r w:rsidR="00B179AE">
        <w:t>.</w:t>
      </w:r>
      <w:r w:rsidR="00710C2C">
        <w:t xml:space="preserve"> They </w:t>
      </w:r>
      <w:r>
        <w:t>should be distinguished from</w:t>
      </w:r>
      <w:r w:rsidR="006C648C">
        <w:t>:</w:t>
      </w:r>
    </w:p>
    <w:p w14:paraId="567F2823" w14:textId="4D040C8E" w:rsidR="006C648C" w:rsidRDefault="005B32AE" w:rsidP="006C648C">
      <w:pPr>
        <w:pStyle w:val="ListParagraph"/>
        <w:numPr>
          <w:ilvl w:val="0"/>
          <w:numId w:val="37"/>
        </w:numPr>
        <w:shd w:val="clear" w:color="auto" w:fill="FFFFFF"/>
      </w:pPr>
      <w:r>
        <w:t>pinnipeds</w:t>
      </w:r>
      <w:r w:rsidR="006C648C">
        <w:t>,</w:t>
      </w:r>
      <w:r w:rsidR="008B73EE">
        <w:t xml:space="preserve"> which include sea lions, fur seals</w:t>
      </w:r>
      <w:r w:rsidR="006C648C">
        <w:t>,</w:t>
      </w:r>
      <w:r w:rsidR="008B73EE">
        <w:t xml:space="preserve"> and the walrus; pinnipeds are semiaquatic (since they mate and give birth on land</w:t>
      </w:r>
      <w:proofErr w:type="gramStart"/>
      <w:r w:rsidR="008B73EE">
        <w:t>)</w:t>
      </w:r>
      <w:r w:rsidR="00896C4C">
        <w:t>;</w:t>
      </w:r>
      <w:proofErr w:type="gramEnd"/>
      <w:r w:rsidR="00896C4C">
        <w:t xml:space="preserve"> </w:t>
      </w:r>
    </w:p>
    <w:p w14:paraId="457798AB" w14:textId="559B0F8D" w:rsidR="006C648C" w:rsidRDefault="005B32AE" w:rsidP="006C648C">
      <w:pPr>
        <w:pStyle w:val="ListParagraph"/>
        <w:numPr>
          <w:ilvl w:val="0"/>
          <w:numId w:val="37"/>
        </w:numPr>
        <w:shd w:val="clear" w:color="auto" w:fill="FFFFFF"/>
      </w:pPr>
      <w:r>
        <w:t>sirenians</w:t>
      </w:r>
      <w:r w:rsidR="006C648C">
        <w:t>, which include dugongs and manatees;</w:t>
      </w:r>
      <w:r w:rsidR="006C648C" w:rsidRPr="006C648C">
        <w:t xml:space="preserve"> </w:t>
      </w:r>
      <w:r w:rsidR="006C648C">
        <w:t>sirenians are fully aquatic.</w:t>
      </w:r>
      <w:r w:rsidR="00A2580B">
        <w:rPr>
          <w:rStyle w:val="FootnoteReference"/>
        </w:rPr>
        <w:footnoteReference w:id="4"/>
      </w:r>
    </w:p>
    <w:p w14:paraId="39987E01" w14:textId="77777777" w:rsidR="005B32AE" w:rsidRPr="00896C4C" w:rsidRDefault="005B32AE" w:rsidP="006D2649">
      <w:pPr>
        <w:shd w:val="clear" w:color="auto" w:fill="FFFFFF"/>
        <w:rPr>
          <w:sz w:val="16"/>
          <w:szCs w:val="16"/>
        </w:rPr>
      </w:pPr>
    </w:p>
    <w:p w14:paraId="0B8D39B1" w14:textId="6FAF1910" w:rsidR="00795F73" w:rsidRDefault="00C3649C" w:rsidP="006D2649">
      <w:pPr>
        <w:shd w:val="clear" w:color="auto" w:fill="FFFFFF"/>
      </w:pPr>
      <w:r>
        <w:t xml:space="preserve">The living </w:t>
      </w:r>
      <w:r w:rsidRPr="000B044C">
        <w:rPr>
          <w:u w:val="single"/>
        </w:rPr>
        <w:t>cetaceans</w:t>
      </w:r>
      <w:r>
        <w:t xml:space="preserve"> </w:t>
      </w:r>
      <w:r w:rsidR="00E01E9F">
        <w:t>can be divided into two major groups</w:t>
      </w:r>
      <w:r w:rsidR="00795F73">
        <w:t>:</w:t>
      </w:r>
    </w:p>
    <w:p w14:paraId="59F4FF6B" w14:textId="260AED1C" w:rsidR="00E01E9F" w:rsidRDefault="00E01E9F" w:rsidP="00795F73">
      <w:pPr>
        <w:pStyle w:val="ListParagraph"/>
        <w:numPr>
          <w:ilvl w:val="0"/>
          <w:numId w:val="34"/>
        </w:numPr>
        <w:shd w:val="clear" w:color="auto" w:fill="FFFFFF"/>
      </w:pPr>
      <w:r>
        <w:t>the Odontocetes</w:t>
      </w:r>
      <w:r w:rsidR="00D71DC8">
        <w:t>,</w:t>
      </w:r>
      <w:r>
        <w:t xml:space="preserve"> which </w:t>
      </w:r>
      <w:r w:rsidR="00795F73">
        <w:t>include whales, dolphins and porpoises</w:t>
      </w:r>
      <w:r w:rsidR="00A772CE">
        <w:t xml:space="preserve"> that </w:t>
      </w:r>
      <w:r w:rsidR="00C3649C">
        <w:t xml:space="preserve">have </w:t>
      </w:r>
      <w:r>
        <w:t xml:space="preserve">teeth and use echolocation for </w:t>
      </w:r>
      <w:proofErr w:type="gramStart"/>
      <w:r>
        <w:t>hunting</w:t>
      </w:r>
      <w:r w:rsidR="00B179AE">
        <w:t>;</w:t>
      </w:r>
      <w:proofErr w:type="gramEnd"/>
    </w:p>
    <w:p w14:paraId="017923F9" w14:textId="2D6697F9" w:rsidR="00795F73" w:rsidRDefault="00E01E9F" w:rsidP="00795F73">
      <w:pPr>
        <w:pStyle w:val="ListParagraph"/>
        <w:numPr>
          <w:ilvl w:val="0"/>
          <w:numId w:val="34"/>
        </w:numPr>
        <w:shd w:val="clear" w:color="auto" w:fill="FFFFFF"/>
      </w:pPr>
      <w:r>
        <w:t xml:space="preserve">the </w:t>
      </w:r>
      <w:proofErr w:type="spellStart"/>
      <w:r>
        <w:t>Mysticetes</w:t>
      </w:r>
      <w:proofErr w:type="spellEnd"/>
      <w:r w:rsidR="00795F73">
        <w:t>,</w:t>
      </w:r>
      <w:r>
        <w:t xml:space="preserve"> the baleen whales </w:t>
      </w:r>
      <w:r w:rsidR="00795F73">
        <w:t>which open their mouths to take in water and then push water out through</w:t>
      </w:r>
      <w:r w:rsidR="00896C4C">
        <w:t xml:space="preserve"> their </w:t>
      </w:r>
      <w:r w:rsidR="00795F73">
        <w:t>baleen</w:t>
      </w:r>
      <w:r w:rsidR="00676197">
        <w:t>,</w:t>
      </w:r>
      <w:r w:rsidR="00795F73">
        <w:t xml:space="preserve"> which filters out small crustaceans</w:t>
      </w:r>
      <w:r w:rsidR="008341EF">
        <w:t xml:space="preserve"> (</w:t>
      </w:r>
      <w:proofErr w:type="gramStart"/>
      <w:r w:rsidR="008341EF">
        <w:t>e.g.</w:t>
      </w:r>
      <w:proofErr w:type="gramEnd"/>
      <w:r w:rsidR="008341EF">
        <w:t xml:space="preserve"> krill)</w:t>
      </w:r>
      <w:r w:rsidR="00795F73">
        <w:t xml:space="preserve"> and </w:t>
      </w:r>
      <w:r w:rsidR="00A51F00">
        <w:t xml:space="preserve">small </w:t>
      </w:r>
      <w:r w:rsidR="00795F73">
        <w:t>fish</w:t>
      </w:r>
      <w:r w:rsidR="008341EF">
        <w:t xml:space="preserve"> (</w:t>
      </w:r>
      <w:r w:rsidR="00B179AE">
        <w:t xml:space="preserve">see </w:t>
      </w:r>
      <w:r w:rsidR="008341EF">
        <w:t>figures below)</w:t>
      </w:r>
      <w:r w:rsidR="00795F73">
        <w:t>.</w:t>
      </w:r>
      <w:r w:rsidR="00795F73" w:rsidRPr="00795F73">
        <w:t xml:space="preserve"> </w:t>
      </w:r>
    </w:p>
    <w:p w14:paraId="1F65A55B" w14:textId="1BECF5E0" w:rsidR="00795F73" w:rsidRPr="008341EF" w:rsidRDefault="00795F73" w:rsidP="00795F73">
      <w:pPr>
        <w:shd w:val="clear" w:color="auto" w:fill="FFFFFF"/>
        <w:rPr>
          <w:sz w:val="6"/>
          <w:szCs w:val="6"/>
        </w:rPr>
      </w:pPr>
    </w:p>
    <w:tbl>
      <w:tblPr>
        <w:tblStyle w:val="TableGrid"/>
        <w:tblW w:w="0" w:type="auto"/>
        <w:tblLook w:val="04A0" w:firstRow="1" w:lastRow="0" w:firstColumn="1" w:lastColumn="0" w:noHBand="0" w:noVBand="1"/>
      </w:tblPr>
      <w:tblGrid>
        <w:gridCol w:w="4634"/>
        <w:gridCol w:w="4716"/>
      </w:tblGrid>
      <w:tr w:rsidR="00795F73" w14:paraId="183E48C5" w14:textId="77777777" w:rsidTr="00643571">
        <w:tc>
          <w:tcPr>
            <w:tcW w:w="4634" w:type="dxa"/>
            <w:tcBorders>
              <w:right w:val="nil"/>
            </w:tcBorders>
          </w:tcPr>
          <w:p w14:paraId="198559BF" w14:textId="6CA150DD" w:rsidR="00795F73" w:rsidRDefault="004D1FC6" w:rsidP="001F6FB9">
            <w:pPr>
              <w:jc w:val="center"/>
            </w:pPr>
            <w:r>
              <w:rPr>
                <w:noProof/>
                <w:sz w:val="16"/>
                <w:szCs w:val="16"/>
              </w:rPr>
              <w:lastRenderedPageBreak/>
              <mc:AlternateContent>
                <mc:Choice Requires="wps">
                  <w:drawing>
                    <wp:anchor distT="0" distB="0" distL="114300" distR="114300" simplePos="0" relativeHeight="251660288" behindDoc="0" locked="0" layoutInCell="1" allowOverlap="1" wp14:anchorId="458273AB" wp14:editId="11DA3B9E">
                      <wp:simplePos x="0" y="0"/>
                      <wp:positionH relativeFrom="column">
                        <wp:posOffset>1699260</wp:posOffset>
                      </wp:positionH>
                      <wp:positionV relativeFrom="paragraph">
                        <wp:posOffset>649605</wp:posOffset>
                      </wp:positionV>
                      <wp:extent cx="352425" cy="171450"/>
                      <wp:effectExtent l="38100" t="38100" r="28575" b="19050"/>
                      <wp:wrapNone/>
                      <wp:docPr id="1" name="Straight Arrow Connector 1"/>
                      <wp:cNvGraphicFramePr/>
                      <a:graphic xmlns:a="http://schemas.openxmlformats.org/drawingml/2006/main">
                        <a:graphicData uri="http://schemas.microsoft.com/office/word/2010/wordprocessingShape">
                          <wps:wsp>
                            <wps:cNvCnPr/>
                            <wps:spPr>
                              <a:xfrm flipH="1" flipV="1">
                                <a:off x="0" y="0"/>
                                <a:ext cx="3524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1B51FF" id="_x0000_t32" coordsize="21600,21600" o:spt="32" o:oned="t" path="m,l21600,21600e" filled="f">
                      <v:path arrowok="t" fillok="f" o:connecttype="none"/>
                      <o:lock v:ext="edit" shapetype="t"/>
                    </v:shapetype>
                    <v:shape id="Straight Arrow Connector 1" o:spid="_x0000_s1026" type="#_x0000_t32" style="position:absolute;margin-left:133.8pt;margin-top:51.15pt;width:27.75pt;height:1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" strokecolor="black [3040]">
                      <v:stroke endarrow="block"/>
                    </v:shape>
                  </w:pict>
                </mc:Fallback>
              </mc:AlternateContent>
            </w:r>
            <w:r w:rsidR="005B32AE">
              <w:rPr>
                <w:noProof/>
                <w:sz w:val="16"/>
                <w:szCs w:val="16"/>
              </w:rPr>
              <mc:AlternateContent>
                <mc:Choice Requires="wps">
                  <w:drawing>
                    <wp:anchor distT="0" distB="0" distL="114300" distR="114300" simplePos="0" relativeHeight="251662336" behindDoc="0" locked="0" layoutInCell="1" allowOverlap="1" wp14:anchorId="1664FEC2" wp14:editId="67ED156E">
                      <wp:simplePos x="0" y="0"/>
                      <wp:positionH relativeFrom="column">
                        <wp:posOffset>2547620</wp:posOffset>
                      </wp:positionH>
                      <wp:positionV relativeFrom="paragraph">
                        <wp:posOffset>845820</wp:posOffset>
                      </wp:positionV>
                      <wp:extent cx="371475" cy="57150"/>
                      <wp:effectExtent l="0" t="19050" r="66675" b="76200"/>
                      <wp:wrapNone/>
                      <wp:docPr id="6" name="Straight Arrow Connector 6"/>
                      <wp:cNvGraphicFramePr/>
                      <a:graphic xmlns:a="http://schemas.openxmlformats.org/drawingml/2006/main">
                        <a:graphicData uri="http://schemas.microsoft.com/office/word/2010/wordprocessingShape">
                          <wps:wsp>
                            <wps:cNvCnPr/>
                            <wps:spPr>
                              <a:xfrm>
                                <a:off x="0" y="0"/>
                                <a:ext cx="3714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F7C2E" id="Straight Arrow Connector 6" o:spid="_x0000_s1026" type="#_x0000_t32" style="position:absolute;margin-left:200.6pt;margin-top:66.6pt;width:29.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" strokecolor="black [3040]">
                      <v:stroke endarrow="block"/>
                    </v:shape>
                  </w:pict>
                </mc:Fallback>
              </mc:AlternateContent>
            </w:r>
            <w:r w:rsidR="0004705E" w:rsidRPr="0004705E">
              <w:rPr>
                <w:noProof/>
                <w:sz w:val="16"/>
                <w:szCs w:val="16"/>
              </w:rPr>
              <mc:AlternateContent>
                <mc:Choice Requires="wps">
                  <w:drawing>
                    <wp:anchor distT="45720" distB="45720" distL="114300" distR="114300" simplePos="0" relativeHeight="251659264" behindDoc="0" locked="0" layoutInCell="1" allowOverlap="1" wp14:anchorId="5356999B" wp14:editId="47B11283">
                      <wp:simplePos x="0" y="0"/>
                      <wp:positionH relativeFrom="column">
                        <wp:posOffset>2004695</wp:posOffset>
                      </wp:positionH>
                      <wp:positionV relativeFrom="paragraph">
                        <wp:posOffset>674370</wp:posOffset>
                      </wp:positionV>
                      <wp:extent cx="619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3A4643CC" w14:textId="205AC632" w:rsidR="0004705E" w:rsidRDefault="0004705E">
                                  <w:r>
                                    <w:t>baleen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6999B" id="_x0000_s1028" type="#_x0000_t202" style="position:absolute;left:0;text-align:left;margin-left:157.85pt;margin-top:53.1pt;width:4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" filled="f" stroked="f">
                      <v:textbox style="mso-fit-shape-to-text:t">
                        <w:txbxContent>
                          <w:p w14:paraId="3A4643CC" w14:textId="205AC632" w:rsidR="0004705E" w:rsidRDefault="0004705E">
                            <w:r>
                              <w:t>baleen</w:t>
                            </w:r>
                          </w:p>
                        </w:txbxContent>
                      </v:textbox>
                    </v:shape>
                  </w:pict>
                </mc:Fallback>
              </mc:AlternateContent>
            </w:r>
            <w:r w:rsidR="00795F73">
              <w:rPr>
                <w:noProof/>
              </w:rPr>
              <w:drawing>
                <wp:inline distT="0" distB="0" distL="0" distR="0" wp14:anchorId="78E87DE5" wp14:editId="0A32B8C0">
                  <wp:extent cx="16192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571625"/>
                          </a:xfrm>
                          <a:prstGeom prst="rect">
                            <a:avLst/>
                          </a:prstGeom>
                          <a:noFill/>
                          <a:ln>
                            <a:noFill/>
                          </a:ln>
                        </pic:spPr>
                      </pic:pic>
                    </a:graphicData>
                  </a:graphic>
                </wp:inline>
              </w:drawing>
            </w:r>
          </w:p>
          <w:p w14:paraId="2BD0B085" w14:textId="397F4977" w:rsidR="00795F73" w:rsidRDefault="00795F73" w:rsidP="001F6FB9">
            <w:pPr>
              <w:jc w:val="center"/>
            </w:pPr>
            <w:r w:rsidRPr="00653C9A">
              <w:rPr>
                <w:sz w:val="16"/>
                <w:szCs w:val="16"/>
              </w:rPr>
              <w:t>(</w:t>
            </w:r>
            <w:hyperlink r:id="rId22" w:history="1">
              <w:r w:rsidRPr="00653C9A">
                <w:rPr>
                  <w:rStyle w:val="Hyperlink"/>
                  <w:sz w:val="16"/>
                  <w:szCs w:val="16"/>
                </w:rPr>
                <w:t>https://en.wikipedia.org/wiki/Baleen</w:t>
              </w:r>
            </w:hyperlink>
            <w:r w:rsidRPr="00653C9A">
              <w:rPr>
                <w:sz w:val="16"/>
                <w:szCs w:val="16"/>
              </w:rPr>
              <w:t>)</w:t>
            </w:r>
          </w:p>
        </w:tc>
        <w:tc>
          <w:tcPr>
            <w:tcW w:w="4716" w:type="dxa"/>
            <w:tcBorders>
              <w:left w:val="nil"/>
            </w:tcBorders>
          </w:tcPr>
          <w:p w14:paraId="00109C06" w14:textId="77777777" w:rsidR="00795F73" w:rsidRPr="00653C9A" w:rsidRDefault="00795F73" w:rsidP="001F6FB9">
            <w:r>
              <w:rPr>
                <w:noProof/>
              </w:rPr>
              <w:drawing>
                <wp:inline distT="0" distB="0" distL="0" distR="0" wp14:anchorId="56E64948" wp14:editId="5B963D73">
                  <wp:extent cx="2857500" cy="1876425"/>
                  <wp:effectExtent l="0" t="0" r="0" b="9525"/>
                  <wp:docPr id="13" name="Picture 13" descr="Photo displaying dozens of baleen plates. The plates face each other, and are evenly spaced at approximately 0.25 inches (1 cm) intervals. The plates are attached to the jaw at the top, and have hairs at the bottom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displaying dozens of baleen plates. The plates face each other, and are evenly spaced at approximately 0.25 inches (1 cm) intervals. The plates are attached to the jaw at the top, and have hairs at the bottom 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tc>
      </w:tr>
    </w:tbl>
    <w:p w14:paraId="003FAD13" w14:textId="68691943" w:rsidR="00C244B3" w:rsidRPr="00C244B3" w:rsidRDefault="00C244B3" w:rsidP="00C244B3">
      <w:pPr>
        <w:jc w:val="center"/>
        <w:rPr>
          <w:sz w:val="16"/>
          <w:szCs w:val="16"/>
        </w:rPr>
      </w:pPr>
    </w:p>
    <w:p w14:paraId="061BAD99" w14:textId="04542011" w:rsidR="00C244B3" w:rsidRDefault="008341EF" w:rsidP="00292282">
      <w:pPr>
        <w:jc w:val="center"/>
        <w:rPr>
          <w:u w:val="single"/>
        </w:rPr>
      </w:pPr>
      <w:r>
        <w:rPr>
          <w:noProof/>
        </w:rPr>
        <w:drawing>
          <wp:inline distT="0" distB="0" distL="0" distR="0" wp14:anchorId="2A5EDB75" wp14:editId="242F5AB6">
            <wp:extent cx="5038344" cy="2578608"/>
            <wp:effectExtent l="0" t="0" r="0" b="0"/>
            <wp:docPr id="4" name="Picture 4" descr="A close-up of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fish&#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38344" cy="2578608"/>
                    </a:xfrm>
                    <a:prstGeom prst="rect">
                      <a:avLst/>
                    </a:prstGeom>
                    <a:noFill/>
                    <a:ln>
                      <a:noFill/>
                    </a:ln>
                    <a:extLst>
                      <a:ext uri="{53640926-AAD7-44D8-BBD7-CCE9431645EC}">
                        <a14:shadowObscured xmlns:a14="http://schemas.microsoft.com/office/drawing/2010/main"/>
                      </a:ext>
                    </a:extLst>
                  </pic:spPr>
                </pic:pic>
              </a:graphicData>
            </a:graphic>
          </wp:inline>
        </w:drawing>
      </w:r>
    </w:p>
    <w:p w14:paraId="25E7372D" w14:textId="009ACBDD" w:rsidR="008341EF" w:rsidRDefault="008341EF" w:rsidP="008341EF">
      <w:pPr>
        <w:jc w:val="center"/>
        <w:rPr>
          <w:sz w:val="16"/>
          <w:szCs w:val="16"/>
        </w:rPr>
      </w:pPr>
      <w:r w:rsidRPr="00C244B3">
        <w:rPr>
          <w:sz w:val="16"/>
          <w:szCs w:val="16"/>
        </w:rPr>
        <w:t>(</w:t>
      </w:r>
      <w:r>
        <w:rPr>
          <w:sz w:val="16"/>
          <w:szCs w:val="16"/>
        </w:rPr>
        <w:t>External appearance of humpback whale</w:t>
      </w:r>
      <w:r w:rsidR="00A51F00">
        <w:rPr>
          <w:sz w:val="16"/>
          <w:szCs w:val="16"/>
        </w:rPr>
        <w:t>,</w:t>
      </w:r>
      <w:r>
        <w:rPr>
          <w:sz w:val="16"/>
          <w:szCs w:val="16"/>
        </w:rPr>
        <w:t xml:space="preserve"> a baleen whale; </w:t>
      </w:r>
      <w:hyperlink r:id="rId25" w:history="1">
        <w:r w:rsidRPr="00C244B3">
          <w:rPr>
            <w:rStyle w:val="Hyperlink"/>
            <w:sz w:val="16"/>
            <w:szCs w:val="16"/>
          </w:rPr>
          <w:t>https://www.exploringnature.org/graphics/mammals/whale_humpback_diagram.jpg</w:t>
        </w:r>
      </w:hyperlink>
      <w:r w:rsidRPr="00C244B3">
        <w:rPr>
          <w:sz w:val="16"/>
          <w:szCs w:val="16"/>
        </w:rPr>
        <w:t>)</w:t>
      </w:r>
    </w:p>
    <w:p w14:paraId="147C5D74" w14:textId="77777777" w:rsidR="00673A36" w:rsidRPr="00597DD9" w:rsidRDefault="00673A36" w:rsidP="00673A36"/>
    <w:p w14:paraId="6EB81207" w14:textId="77777777" w:rsidR="00673A36" w:rsidRDefault="00673A36" w:rsidP="00673A36">
      <w:r>
        <w:t>For more information about the biology of cetaceans, see:</w:t>
      </w:r>
    </w:p>
    <w:p w14:paraId="493885F9" w14:textId="758E844A" w:rsidR="00257181" w:rsidRPr="00673A36" w:rsidRDefault="00673A36" w:rsidP="00673A36">
      <w:pPr>
        <w:pStyle w:val="ListParagraph"/>
        <w:numPr>
          <w:ilvl w:val="0"/>
          <w:numId w:val="41"/>
        </w:numPr>
        <w:rPr>
          <w:sz w:val="16"/>
          <w:szCs w:val="16"/>
        </w:rPr>
      </w:pPr>
      <w:r>
        <w:t>“Cetacea” (</w:t>
      </w:r>
      <w:hyperlink r:id="rId26" w:history="1">
        <w:r w:rsidRPr="00C62BBF">
          <w:rPr>
            <w:rStyle w:val="Hyperlink"/>
          </w:rPr>
          <w:t>https://animaldiversity.org/accounts/Cetacea/</w:t>
        </w:r>
      </w:hyperlink>
      <w:r>
        <w:t>).</w:t>
      </w:r>
    </w:p>
    <w:p w14:paraId="0B542A9C" w14:textId="77777777" w:rsidR="00673A36" w:rsidRDefault="00673A36" w:rsidP="00673A36">
      <w:pPr>
        <w:pStyle w:val="ListParagraph"/>
        <w:numPr>
          <w:ilvl w:val="0"/>
          <w:numId w:val="36"/>
        </w:numPr>
        <w:shd w:val="clear" w:color="auto" w:fill="FFFFFF"/>
      </w:pPr>
      <w:r>
        <w:t xml:space="preserve">Whale Anatomy (a 3-minute video; </w:t>
      </w:r>
      <w:hyperlink r:id="rId27" w:history="1">
        <w:r w:rsidRPr="00DF1089">
          <w:rPr>
            <w:rStyle w:val="Hyperlink"/>
          </w:rPr>
          <w:t>https://oceantoday.noaa.gov/whaleanatomy/</w:t>
        </w:r>
      </w:hyperlink>
      <w:r>
        <w:t xml:space="preserve">) and Whales 101 (a 3-minute video; </w:t>
      </w:r>
      <w:hyperlink r:id="rId28" w:history="1">
        <w:r w:rsidRPr="00DF1089">
          <w:rPr>
            <w:rStyle w:val="Hyperlink"/>
          </w:rPr>
          <w:t>https://oceantoday.noaa.gov/whales101/welcome.html</w:t>
        </w:r>
      </w:hyperlink>
      <w:r>
        <w:t>)</w:t>
      </w:r>
    </w:p>
    <w:p w14:paraId="36F364D6" w14:textId="77777777" w:rsidR="00673A36" w:rsidRDefault="00673A36" w:rsidP="00673A36">
      <w:pPr>
        <w:pStyle w:val="ListParagraph"/>
        <w:numPr>
          <w:ilvl w:val="0"/>
          <w:numId w:val="36"/>
        </w:numPr>
        <w:shd w:val="clear" w:color="auto" w:fill="FFFFFF"/>
      </w:pPr>
      <w:r>
        <w:t xml:space="preserve">Killer Whale Anatomy (a 3.5-minute video; </w:t>
      </w:r>
      <w:hyperlink r:id="rId29" w:history="1">
        <w:r w:rsidRPr="00DF1089">
          <w:rPr>
            <w:rStyle w:val="Hyperlink"/>
          </w:rPr>
          <w:t>https://oceantoday.noaa.gov/killerwhaleanatomy/</w:t>
        </w:r>
      </w:hyperlink>
      <w:r>
        <w:t xml:space="preserve">) and Killer Whales 101 (a 3.5-minute video; </w:t>
      </w:r>
      <w:hyperlink r:id="rId30" w:history="1">
        <w:r w:rsidRPr="00DF1089">
          <w:rPr>
            <w:rStyle w:val="Hyperlink"/>
          </w:rPr>
          <w:t>https://oceantoday.noaa.gov/killerwhales101/welcome.html</w:t>
        </w:r>
      </w:hyperlink>
      <w:r>
        <w:t>)</w:t>
      </w:r>
    </w:p>
    <w:p w14:paraId="32702821" w14:textId="77777777" w:rsidR="00673A36" w:rsidRPr="00CE5935" w:rsidRDefault="00673A36" w:rsidP="00673A36">
      <w:pPr>
        <w:pStyle w:val="ListParagraph"/>
        <w:numPr>
          <w:ilvl w:val="0"/>
          <w:numId w:val="36"/>
        </w:numPr>
        <w:shd w:val="clear" w:color="auto" w:fill="FFFFFF"/>
      </w:pPr>
      <w:r>
        <w:t xml:space="preserve">Whale Song (a three-minute video; </w:t>
      </w:r>
      <w:hyperlink r:id="rId31" w:history="1">
        <w:r w:rsidRPr="00DF1089">
          <w:rPr>
            <w:rStyle w:val="Hyperlink"/>
          </w:rPr>
          <w:t>https://www.youtube.com/watch?v=WabT1L-nN-E</w:t>
        </w:r>
      </w:hyperlink>
      <w:r>
        <w:t>)</w:t>
      </w:r>
    </w:p>
    <w:p w14:paraId="53FB0215" w14:textId="77777777" w:rsidR="00673A36" w:rsidRPr="00597DD9" w:rsidRDefault="00673A36" w:rsidP="00676197">
      <w:pPr>
        <w:shd w:val="clear" w:color="auto" w:fill="FFFFFF"/>
      </w:pPr>
    </w:p>
    <w:p w14:paraId="149F5800" w14:textId="13C05148" w:rsidR="00676197" w:rsidRDefault="00F574F1" w:rsidP="00676197">
      <w:pPr>
        <w:shd w:val="clear" w:color="auto" w:fill="FFFFFF"/>
      </w:pPr>
      <w:r>
        <w:t xml:space="preserve">The recommended 10-minute </w:t>
      </w:r>
      <w:r w:rsidR="000E3366" w:rsidRPr="00F574F1">
        <w:rPr>
          <w:u w:val="single"/>
        </w:rPr>
        <w:t>video</w:t>
      </w:r>
      <w:r>
        <w:t>, “What Is the Evidence for Evolution?” (</w:t>
      </w:r>
      <w:hyperlink r:id="rId32" w:history="1">
        <w:r w:rsidRPr="00C62BBF">
          <w:rPr>
            <w:rStyle w:val="Hyperlink"/>
          </w:rPr>
          <w:t>https://www.youtube.com/watch?v=lIEoO5KdPvg</w:t>
        </w:r>
      </w:hyperlink>
      <w:r>
        <w:t xml:space="preserve">), provides a good summary of </w:t>
      </w:r>
      <w:r w:rsidRPr="00B30098">
        <w:rPr>
          <w:u w:val="single"/>
        </w:rPr>
        <w:t>four types of evidence</w:t>
      </w:r>
      <w:r>
        <w:t xml:space="preserve"> for cetacean evolution from land mammals to a fully aquatic existence. </w:t>
      </w:r>
      <w:r w:rsidR="00676197">
        <w:t xml:space="preserve">Near the end of the video, the narrator says, “Humans share a fairly recent ancestor with chimpanzees.” You may want to emphasize that chimpanzees are </w:t>
      </w:r>
      <w:r w:rsidR="00676197" w:rsidRPr="004A3DAD">
        <w:rPr>
          <w:i/>
          <w:iCs/>
        </w:rPr>
        <w:t xml:space="preserve">not </w:t>
      </w:r>
      <w:r w:rsidR="00676197">
        <w:t>the evolutionary ancestors of humans (see figure below).</w:t>
      </w:r>
    </w:p>
    <w:p w14:paraId="3FFFB777" w14:textId="77777777" w:rsidR="00676197" w:rsidRDefault="00676197" w:rsidP="00676197">
      <w:pPr>
        <w:shd w:val="clear" w:color="auto" w:fill="FFFFFF"/>
      </w:pPr>
      <w:r>
        <w:rPr>
          <w:noProof/>
        </w:rPr>
        <w:lastRenderedPageBreak/>
        <mc:AlternateContent>
          <mc:Choice Requires="wps">
            <w:drawing>
              <wp:anchor distT="0" distB="0" distL="114300" distR="114300" simplePos="0" relativeHeight="251669504" behindDoc="0" locked="0" layoutInCell="1" allowOverlap="1" wp14:anchorId="1533702C" wp14:editId="7163056C">
                <wp:simplePos x="0" y="0"/>
                <wp:positionH relativeFrom="column">
                  <wp:posOffset>1666874</wp:posOffset>
                </wp:positionH>
                <wp:positionV relativeFrom="paragraph">
                  <wp:posOffset>-1905</wp:posOffset>
                </wp:positionV>
                <wp:extent cx="2276475" cy="152400"/>
                <wp:effectExtent l="0" t="0" r="9525" b="0"/>
                <wp:wrapNone/>
                <wp:docPr id="12" name="Rectangle 12"/>
                <wp:cNvGraphicFramePr/>
                <a:graphic xmlns:a="http://schemas.openxmlformats.org/drawingml/2006/main">
                  <a:graphicData uri="http://schemas.microsoft.com/office/word/2010/wordprocessingShape">
                    <wps:wsp>
                      <wps:cNvSpPr/>
                      <wps:spPr>
                        <a:xfrm>
                          <a:off x="0" y="0"/>
                          <a:ext cx="22764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0856" id="Rectangle 12" o:spid="_x0000_s1026" style="position:absolute;margin-left:131.25pt;margin-top:-.15pt;width:179.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" fillcolor="white [3212]" stroked="f" strokeweight="2pt"/>
            </w:pict>
          </mc:Fallback>
        </mc:AlternateContent>
      </w:r>
      <w:r>
        <w:rPr>
          <w:noProof/>
        </w:rPr>
        <w:drawing>
          <wp:inline distT="0" distB="0" distL="0" distR="0" wp14:anchorId="7ED3FE56" wp14:editId="25D11E0F">
            <wp:extent cx="5981700" cy="3397250"/>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6550" r="-641"/>
                    <a:stretch/>
                  </pic:blipFill>
                  <pic:spPr bwMode="auto">
                    <a:xfrm>
                      <a:off x="0" y="0"/>
                      <a:ext cx="5981700" cy="3397250"/>
                    </a:xfrm>
                    <a:prstGeom prst="rect">
                      <a:avLst/>
                    </a:prstGeom>
                    <a:noFill/>
                    <a:ln>
                      <a:noFill/>
                    </a:ln>
                    <a:extLst>
                      <a:ext uri="{53640926-AAD7-44D8-BBD7-CCE9431645EC}">
                        <a14:shadowObscured xmlns:a14="http://schemas.microsoft.com/office/drawing/2010/main"/>
                      </a:ext>
                    </a:extLst>
                  </pic:spPr>
                </pic:pic>
              </a:graphicData>
            </a:graphic>
          </wp:inline>
        </w:drawing>
      </w:r>
    </w:p>
    <w:p w14:paraId="6871D9E5" w14:textId="502E244D" w:rsidR="00B179AE" w:rsidRDefault="00676197" w:rsidP="00A772CE">
      <w:pPr>
        <w:shd w:val="clear" w:color="auto" w:fill="FFFFFF"/>
        <w:jc w:val="center"/>
      </w:pPr>
      <w:r w:rsidRPr="00162C24">
        <w:rPr>
          <w:sz w:val="16"/>
          <w:szCs w:val="16"/>
        </w:rPr>
        <w:t>(</w:t>
      </w:r>
      <w:hyperlink r:id="rId35" w:history="1">
        <w:r w:rsidRPr="00162C24">
          <w:rPr>
            <w:rStyle w:val="Hyperlink"/>
            <w:sz w:val="16"/>
            <w:szCs w:val="16"/>
          </w:rPr>
          <w:t>https://culturalandscape.files.wordpress.com/2011/01/ape-family-tree-a-family-portrait-pasttime-org-episode-5-throwing-in-human-evolution.jpg?w=1200</w:t>
        </w:r>
      </w:hyperlink>
      <w:r w:rsidRPr="00162C24">
        <w:rPr>
          <w:sz w:val="16"/>
          <w:szCs w:val="16"/>
        </w:rPr>
        <w:t>)</w:t>
      </w:r>
    </w:p>
    <w:p w14:paraId="74D41A6A" w14:textId="77777777" w:rsidR="00B179AE" w:rsidRPr="00412541" w:rsidRDefault="00B179AE" w:rsidP="006B24A7">
      <w:pPr>
        <w:shd w:val="clear" w:color="auto" w:fill="FFFFFF"/>
        <w:rPr>
          <w:sz w:val="16"/>
          <w:szCs w:val="16"/>
        </w:rPr>
      </w:pPr>
    </w:p>
    <w:p w14:paraId="67FCFD6A" w14:textId="461EAA73" w:rsidR="0032527A" w:rsidRDefault="00F574F1" w:rsidP="006B24A7">
      <w:pPr>
        <w:shd w:val="clear" w:color="auto" w:fill="FFFFFF"/>
      </w:pPr>
      <w:r>
        <w:t xml:space="preserve">The </w:t>
      </w:r>
      <w:r w:rsidRPr="00292282">
        <w:rPr>
          <w:u w:val="single"/>
        </w:rPr>
        <w:t>comparative anatomy</w:t>
      </w:r>
      <w:r w:rsidR="00A772CE">
        <w:t xml:space="preserve"> </w:t>
      </w:r>
      <w:r w:rsidR="00D71DC8">
        <w:t xml:space="preserve">evidence </w:t>
      </w:r>
      <w:r w:rsidR="00A772CE">
        <w:t>in the</w:t>
      </w:r>
      <w:r w:rsidR="001D64ED">
        <w:t xml:space="preserve"> recommended</w:t>
      </w:r>
      <w:r w:rsidR="00A772CE">
        <w:t xml:space="preserve"> video</w:t>
      </w:r>
      <w:r w:rsidR="00D71DC8">
        <w:t xml:space="preserve"> is </w:t>
      </w:r>
      <w:proofErr w:type="gramStart"/>
      <w:r w:rsidR="00D71DC8">
        <w:t>similar to</w:t>
      </w:r>
      <w:proofErr w:type="gramEnd"/>
      <w:r w:rsidR="00D71DC8">
        <w:t xml:space="preserve"> the evidence presented </w:t>
      </w:r>
      <w:r w:rsidR="00292282">
        <w:t xml:space="preserve">on page 1 </w:t>
      </w:r>
      <w:r w:rsidR="00204FC3">
        <w:t>of the Student Handout.</w:t>
      </w:r>
    </w:p>
    <w:p w14:paraId="69E381B9" w14:textId="77777777" w:rsidR="0032527A" w:rsidRPr="0018389F" w:rsidRDefault="0032527A" w:rsidP="006B24A7">
      <w:pPr>
        <w:shd w:val="clear" w:color="auto" w:fill="FFFFFF"/>
      </w:pPr>
    </w:p>
    <w:p w14:paraId="3FCA998E" w14:textId="7070EF7B" w:rsidR="00D542E5" w:rsidRDefault="00012361" w:rsidP="00012361">
      <w:pPr>
        <w:shd w:val="clear" w:color="auto" w:fill="FFFFFF"/>
      </w:pPr>
      <w:r w:rsidRPr="00EC5493">
        <w:rPr>
          <w:u w:val="single"/>
        </w:rPr>
        <w:t>Molecular</w:t>
      </w:r>
      <w:r>
        <w:t xml:space="preserve"> evidence </w:t>
      </w:r>
      <w:r w:rsidR="005E1D8D">
        <w:t xml:space="preserve">includes both the nucleotide sequence in DNA and the amino acid sequence in proteins. These are closely related because the sequence of nucleotides in </w:t>
      </w:r>
      <w:r w:rsidR="005C300D">
        <w:t xml:space="preserve">a gene in the </w:t>
      </w:r>
      <w:r w:rsidR="005E1D8D">
        <w:t xml:space="preserve">DNA </w:t>
      </w:r>
      <w:r w:rsidR="005C300D">
        <w:t>specifies the sequence of amino acids in a protein. Organisms that share a more recent evolutionary ancestor have a more similar sequence of nucleotides in their DNA since there has been less evolutionary time for mutations to accumulate.</w:t>
      </w:r>
      <w:r w:rsidR="005C300D" w:rsidRPr="005C300D">
        <w:t xml:space="preserve"> </w:t>
      </w:r>
      <w:r w:rsidR="004F0EA4">
        <w:t xml:space="preserve">Substantial molecular evidence supports the conclusion that cetaceans belong in the same order with </w:t>
      </w:r>
      <w:proofErr w:type="spellStart"/>
      <w:r w:rsidR="004F0EA4">
        <w:t>Artiodactyla</w:t>
      </w:r>
      <w:proofErr w:type="spellEnd"/>
      <w:r w:rsidR="004F0EA4">
        <w:t xml:space="preserve"> (even-toed hoofed land mammals) (</w:t>
      </w:r>
      <w:hyperlink r:id="rId36" w:history="1">
        <w:r w:rsidR="004F0EA4" w:rsidRPr="00E177C4">
          <w:rPr>
            <w:rStyle w:val="Hyperlink"/>
          </w:rPr>
          <w:t>https://www.sciencedirect.com/science/article/pii/S1055790318302720</w:t>
        </w:r>
      </w:hyperlink>
      <w:r w:rsidR="004F0EA4">
        <w:t>).</w:t>
      </w:r>
    </w:p>
    <w:p w14:paraId="58397C37" w14:textId="77777777" w:rsidR="00D542E5" w:rsidRDefault="00D542E5" w:rsidP="00012361">
      <w:pPr>
        <w:shd w:val="clear" w:color="auto" w:fill="FFFFFF"/>
        <w:rPr>
          <w:u w:val="single"/>
        </w:rPr>
      </w:pPr>
    </w:p>
    <w:p w14:paraId="552024E1" w14:textId="5B6AD573" w:rsidR="00012361" w:rsidRDefault="005C300D" w:rsidP="00012361">
      <w:pPr>
        <w:shd w:val="clear" w:color="auto" w:fill="FFFFFF"/>
      </w:pPr>
      <w:r w:rsidRPr="004F0EA4">
        <w:rPr>
          <w:u w:val="single"/>
        </w:rPr>
        <w:t>Question 8</w:t>
      </w:r>
      <w:r w:rsidRPr="003F2180">
        <w:t xml:space="preserve"> </w:t>
      </w:r>
      <w:r w:rsidRPr="00012361">
        <w:t>provides</w:t>
      </w:r>
      <w:r>
        <w:t xml:space="preserve"> the opportunity to discuss how scientists use estimated number of mutations in a gene to infer which organisms share more recent evolutionary ancestors.</w:t>
      </w:r>
      <w:r w:rsidR="004F0EA4">
        <w:rPr>
          <w:rStyle w:val="FootnoteReference"/>
        </w:rPr>
        <w:footnoteReference w:id="5"/>
      </w:r>
      <w:r>
        <w:t xml:space="preserve"> The molecular evidence indicates </w:t>
      </w:r>
      <w:r w:rsidR="00012361">
        <w:t>that the closest living relatives of cetaceans are the hippopotamus species.</w:t>
      </w:r>
      <w:r w:rsidR="00012361">
        <w:rPr>
          <w:rStyle w:val="FootnoteReference"/>
        </w:rPr>
        <w:footnoteReference w:id="6"/>
      </w:r>
      <w:r w:rsidR="00012361">
        <w:t xml:space="preserve"> </w:t>
      </w:r>
    </w:p>
    <w:p w14:paraId="4D339E29" w14:textId="77777777" w:rsidR="00012361" w:rsidRPr="0018389F" w:rsidRDefault="00012361" w:rsidP="00012361">
      <w:pPr>
        <w:shd w:val="clear" w:color="auto" w:fill="FFFFFF"/>
      </w:pPr>
    </w:p>
    <w:p w14:paraId="50475D3D" w14:textId="52F8E46A" w:rsidR="00012361" w:rsidRDefault="00012361" w:rsidP="00012361">
      <w:pPr>
        <w:shd w:val="clear" w:color="auto" w:fill="FFFFFF"/>
      </w:pPr>
      <w:r w:rsidRPr="006F34E5">
        <w:rPr>
          <w:u w:val="single"/>
        </w:rPr>
        <w:t>Genes</w:t>
      </w:r>
      <w:r>
        <w:t xml:space="preserve"> direct the embryological development of anatomical characteristics. Scientists have begun to link some of the differences in DNA and proteins to differences in the macroscopic anatomy of cetaceans, compared to land mammals. As would be expected, the molecular evidence generally supports</w:t>
      </w:r>
      <w:r w:rsidRPr="004A3DAD">
        <w:t xml:space="preserve"> </w:t>
      </w:r>
      <w:r>
        <w:t>evolutionary relationships that have been based on comparative anatomy,</w:t>
      </w:r>
      <w:r w:rsidR="005C300D">
        <w:t xml:space="preserve"> </w:t>
      </w:r>
      <w:r>
        <w:t>embryology, and fossils. However, because the molecular evidence</w:t>
      </w:r>
      <w:r w:rsidRPr="009104DA">
        <w:t xml:space="preserve"> </w:t>
      </w:r>
      <w:r>
        <w:t>is more detailed,</w:t>
      </w:r>
      <w:r>
        <w:rPr>
          <w:rStyle w:val="FootnoteReference"/>
        </w:rPr>
        <w:footnoteReference w:id="7"/>
      </w:r>
      <w:r>
        <w:t xml:space="preserve"> it can </w:t>
      </w:r>
      <w:r>
        <w:lastRenderedPageBreak/>
        <w:t>clarify evolutionary relationships. On the other hand,</w:t>
      </w:r>
      <w:r w:rsidR="00662E97">
        <w:t xml:space="preserve"> fossils </w:t>
      </w:r>
      <w:r>
        <w:t>can be dated, so the fossil evidence indicates the timing of the various modifications during cetacean evolution. Thus, the different types of evidence complement each other.</w:t>
      </w:r>
    </w:p>
    <w:p w14:paraId="5CD0DEE6" w14:textId="77777777" w:rsidR="00012361" w:rsidRDefault="00012361" w:rsidP="00012361">
      <w:pPr>
        <w:shd w:val="clear" w:color="auto" w:fill="FFFFFF"/>
      </w:pPr>
    </w:p>
    <w:p w14:paraId="75DBE4EC" w14:textId="77777777" w:rsidR="00AB5865" w:rsidRDefault="00903B4C" w:rsidP="00903B4C">
      <w:pPr>
        <w:shd w:val="clear" w:color="auto" w:fill="FFFFFF"/>
      </w:pPr>
      <w:r>
        <w:t xml:space="preserve">The </w:t>
      </w:r>
      <w:r w:rsidRPr="005151FD">
        <w:rPr>
          <w:u w:val="single"/>
        </w:rPr>
        <w:t>fossil</w:t>
      </w:r>
      <w:r>
        <w:t xml:space="preserve"> evidence reviewed in the recommended video and on page</w:t>
      </w:r>
      <w:r w:rsidR="006043E2">
        <w:t xml:space="preserve"> 3 </w:t>
      </w:r>
      <w:r>
        <w:t xml:space="preserve">of the Student Handout shows a variety of </w:t>
      </w:r>
      <w:r w:rsidR="00B179AE">
        <w:t xml:space="preserve">fossil </w:t>
      </w:r>
      <w:r>
        <w:t xml:space="preserve">cetaceans with intermediate characteristics that are increasingly adapted to an aquatic lifestyle. </w:t>
      </w:r>
      <w:r w:rsidR="00C53BFC">
        <w:t>The video</w:t>
      </w:r>
      <w:r w:rsidR="00B30098">
        <w:t xml:space="preserve"> uses color differences to distinguish </w:t>
      </w:r>
      <w:r w:rsidR="00C53BFC">
        <w:t xml:space="preserve">between </w:t>
      </w:r>
      <w:r w:rsidR="00B35E1B">
        <w:t xml:space="preserve">fossil bones that have been discovered, bones that have been inferred, and inferred body shapes. </w:t>
      </w:r>
      <w:r w:rsidR="00AB5865">
        <w:t>The figure below provides additional information about some of the fossils.</w:t>
      </w:r>
    </w:p>
    <w:p w14:paraId="2577DC1A" w14:textId="77777777" w:rsidR="00AB5865" w:rsidRDefault="00AB5865" w:rsidP="00AB5865">
      <w:pPr>
        <w:shd w:val="clear" w:color="auto" w:fill="FFFFFF"/>
        <w:jc w:val="center"/>
      </w:pPr>
      <w:r>
        <w:rPr>
          <w:noProof/>
        </w:rPr>
        <w:drawing>
          <wp:inline distT="0" distB="0" distL="0" distR="0" wp14:anchorId="60CD9356" wp14:editId="222C34CB">
            <wp:extent cx="5715000" cy="5400675"/>
            <wp:effectExtent l="0" t="0" r="0"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3365" t="5435" r="481" b="6521"/>
                    <a:stretch/>
                  </pic:blipFill>
                  <pic:spPr bwMode="auto">
                    <a:xfrm>
                      <a:off x="0" y="0"/>
                      <a:ext cx="5715012" cy="5400686"/>
                    </a:xfrm>
                    <a:prstGeom prst="rect">
                      <a:avLst/>
                    </a:prstGeom>
                    <a:ln>
                      <a:noFill/>
                    </a:ln>
                    <a:extLst>
                      <a:ext uri="{53640926-AAD7-44D8-BBD7-CCE9431645EC}">
                        <a14:shadowObscured xmlns:a14="http://schemas.microsoft.com/office/drawing/2010/main"/>
                      </a:ext>
                    </a:extLst>
                  </pic:spPr>
                </pic:pic>
              </a:graphicData>
            </a:graphic>
          </wp:inline>
        </w:drawing>
      </w:r>
    </w:p>
    <w:p w14:paraId="21D42923" w14:textId="02D4D6DD" w:rsidR="00676197" w:rsidRDefault="00AB5865" w:rsidP="00AB5865">
      <w:pPr>
        <w:shd w:val="clear" w:color="auto" w:fill="FFFFFF"/>
        <w:jc w:val="center"/>
      </w:pPr>
      <w:r w:rsidRPr="00AB5865">
        <w:rPr>
          <w:sz w:val="16"/>
          <w:szCs w:val="16"/>
        </w:rPr>
        <w:t>(</w:t>
      </w:r>
      <w:hyperlink r:id="rId39" w:history="1">
        <w:r w:rsidRPr="00B77138">
          <w:rPr>
            <w:rStyle w:val="Hyperlink"/>
            <w:sz w:val="16"/>
          </w:rPr>
          <w:t>https://lirp.cdn-website.com/8c8ca5ab/dms3rep/multi/opt/Whale+Evolution+%282%29-640w.png</w:t>
        </w:r>
      </w:hyperlink>
      <w:r>
        <w:rPr>
          <w:sz w:val="16"/>
        </w:rPr>
        <w:t>)</w:t>
      </w:r>
    </w:p>
    <w:p w14:paraId="64A8D599" w14:textId="77777777" w:rsidR="00676197" w:rsidRPr="00AB5865" w:rsidRDefault="00676197" w:rsidP="00903B4C">
      <w:pPr>
        <w:shd w:val="clear" w:color="auto" w:fill="FFFFFF"/>
      </w:pPr>
    </w:p>
    <w:p w14:paraId="394B1960" w14:textId="4379F247" w:rsidR="00636A97" w:rsidRDefault="00676197" w:rsidP="00903B4C">
      <w:pPr>
        <w:shd w:val="clear" w:color="auto" w:fill="FFFFFF"/>
      </w:pPr>
      <w:r>
        <w:t>The figure on page 3 of the Student Handout</w:t>
      </w:r>
      <w:r>
        <w:rPr>
          <w:rStyle w:val="FootnoteReference"/>
        </w:rPr>
        <w:footnoteReference w:id="8"/>
      </w:r>
      <w:r>
        <w:t xml:space="preserve"> clarifies that the </w:t>
      </w:r>
      <w:r w:rsidRPr="005D7169">
        <w:rPr>
          <w:u w:val="single"/>
        </w:rPr>
        <w:t xml:space="preserve">extinct cetacean </w:t>
      </w:r>
      <w:r w:rsidRPr="00AC0D61">
        <w:rPr>
          <w:u w:val="single"/>
        </w:rPr>
        <w:t>species</w:t>
      </w:r>
      <w:r>
        <w:t xml:space="preserve"> preserved in fossils </w:t>
      </w:r>
      <w:r w:rsidRPr="00AC0D61">
        <w:t>are</w:t>
      </w:r>
      <w:r>
        <w:t xml:space="preserve"> not assumed to be the direct ancestors of modern cetaceans. Rather, the fossil species indicate the variety of adaptations that evolved in extinct cetaceans. For example, in</w:t>
      </w:r>
      <w:r w:rsidRPr="009B6F23">
        <w:t xml:space="preserve"> </w:t>
      </w:r>
      <w:proofErr w:type="spellStart"/>
      <w:r>
        <w:t>Maiacetus</w:t>
      </w:r>
      <w:proofErr w:type="spellEnd"/>
      <w:r>
        <w:t xml:space="preserve"> (in the video) and in </w:t>
      </w:r>
      <w:proofErr w:type="spellStart"/>
      <w:r>
        <w:t>Rodhocetus</w:t>
      </w:r>
      <w:proofErr w:type="spellEnd"/>
      <w:r>
        <w:t xml:space="preserve"> (in the Student Handout),</w:t>
      </w:r>
      <w:r w:rsidRPr="001F3FD2">
        <w:t xml:space="preserve"> </w:t>
      </w:r>
      <w:r>
        <w:t xml:space="preserve">the well-developed hindlegs appear to have been used as paddles for swimming; this contrasts with the absence of hindlegs in modern cetaceans and the tail flukes which modern whales use to propel themselves </w:t>
      </w:r>
      <w:r>
        <w:lastRenderedPageBreak/>
        <w:t xml:space="preserve">through the water. Notice that evolution is </w:t>
      </w:r>
      <w:r w:rsidRPr="001F3FD2">
        <w:rPr>
          <w:i/>
        </w:rPr>
        <w:t xml:space="preserve">not </w:t>
      </w:r>
      <w:r>
        <w:t xml:space="preserve">a story of steady “progress”. Instead, evolution often produces a diversity of species, many of which become extinct. </w:t>
      </w:r>
    </w:p>
    <w:p w14:paraId="6548F22D" w14:textId="4BA537D7" w:rsidR="005D67A4" w:rsidRPr="00ED2146" w:rsidRDefault="005D67A4" w:rsidP="00903B4C">
      <w:pPr>
        <w:shd w:val="clear" w:color="auto" w:fill="FFFFFF"/>
      </w:pPr>
    </w:p>
    <w:p w14:paraId="6C17FEBD" w14:textId="3AAFF250" w:rsidR="002032F2" w:rsidRDefault="005D7169" w:rsidP="00903B4C">
      <w:pPr>
        <w:shd w:val="clear" w:color="auto" w:fill="FFFFFF"/>
      </w:pPr>
      <w:r>
        <w:t xml:space="preserve">Answering </w:t>
      </w:r>
      <w:r>
        <w:rPr>
          <w:u w:val="single"/>
        </w:rPr>
        <w:t xml:space="preserve">question </w:t>
      </w:r>
      <w:r w:rsidR="005237CE">
        <w:rPr>
          <w:u w:val="single"/>
        </w:rPr>
        <w:t>9</w:t>
      </w:r>
      <w:r>
        <w:t xml:space="preserve"> will reinforce student understanding that </w:t>
      </w:r>
      <w:r w:rsidR="00903B4C">
        <w:t>whale evolution involved</w:t>
      </w:r>
      <w:r w:rsidR="00AC0D61">
        <w:t xml:space="preserve"> both</w:t>
      </w:r>
      <w:r w:rsidR="00903B4C">
        <w:t xml:space="preserve"> new anatomical features (the tail flukes)</w:t>
      </w:r>
      <w:r w:rsidR="00AC0D61">
        <w:t xml:space="preserve"> and </w:t>
      </w:r>
      <w:r w:rsidR="00903B4C">
        <w:t>loss of</w:t>
      </w:r>
      <w:r w:rsidR="008C4EC0">
        <w:t xml:space="preserve"> anatomical features </w:t>
      </w:r>
      <w:r w:rsidR="00903B4C">
        <w:t>(the hind legs)</w:t>
      </w:r>
      <w:r w:rsidR="00AC0D61">
        <w:t>.</w:t>
      </w:r>
      <w:r w:rsidR="00EB4F88">
        <w:t xml:space="preserve"> </w:t>
      </w:r>
      <w:r w:rsidR="006F34E5">
        <w:t xml:space="preserve">Taking a longer view, legs evolved when </w:t>
      </w:r>
      <w:r w:rsidR="00AC0D61">
        <w:t>vertebrates first moved on land</w:t>
      </w:r>
      <w:r w:rsidR="002032F2">
        <w:t xml:space="preserve"> (see figure below). Then, </w:t>
      </w:r>
      <w:r w:rsidR="00AC0D61">
        <w:t xml:space="preserve">much later, during cetacean evolution, </w:t>
      </w:r>
      <w:r w:rsidR="00EE2880">
        <w:t xml:space="preserve">evolution of the </w:t>
      </w:r>
      <w:r w:rsidR="00AC0D61">
        <w:t>front legs</w:t>
      </w:r>
      <w:r w:rsidR="00EE2880">
        <w:t xml:space="preserve"> produced </w:t>
      </w:r>
      <w:r w:rsidR="00AC0D61">
        <w:t>flippers</w:t>
      </w:r>
      <w:r w:rsidR="00B03720">
        <w:t xml:space="preserve"> (used for steering)</w:t>
      </w:r>
      <w:r w:rsidR="00AC0D61">
        <w:t xml:space="preserve"> and evolution of the back legs </w:t>
      </w:r>
      <w:r w:rsidR="00EB4F88">
        <w:t>resulted in their reduction to tiny internal structures</w:t>
      </w:r>
      <w:r w:rsidR="00903B4C">
        <w:t>.</w:t>
      </w:r>
      <w:r w:rsidR="006F34E5">
        <w:t xml:space="preserve"> The</w:t>
      </w:r>
      <w:r w:rsidR="00583A85">
        <w:t xml:space="preserve"> contrast between the earlier </w:t>
      </w:r>
      <w:proofErr w:type="spellStart"/>
      <w:r w:rsidR="00583A85">
        <w:t>tetraprod</w:t>
      </w:r>
      <w:proofErr w:type="spellEnd"/>
      <w:r w:rsidR="00583A85">
        <w:t xml:space="preserve"> evolution of</w:t>
      </w:r>
      <w:r w:rsidR="00B03720">
        <w:t xml:space="preserve"> legs </w:t>
      </w:r>
      <w:r w:rsidR="00583A85">
        <w:t>vs. the later cetacean evolution of no external hindlegs</w:t>
      </w:r>
      <w:r w:rsidR="006F34E5">
        <w:t xml:space="preserve"> </w:t>
      </w:r>
      <w:r w:rsidR="00903B4C">
        <w:t>should</w:t>
      </w:r>
      <w:r w:rsidR="00EB4F88">
        <w:t xml:space="preserve"> reinforce student understanding </w:t>
      </w:r>
      <w:r w:rsidR="00903B4C">
        <w:t xml:space="preserve">that evolution is </w:t>
      </w:r>
      <w:r w:rsidR="00903B4C" w:rsidRPr="005D7169">
        <w:rPr>
          <w:i/>
          <w:iCs/>
        </w:rPr>
        <w:t xml:space="preserve">not </w:t>
      </w:r>
      <w:r w:rsidR="00903B4C">
        <w:t xml:space="preserve">a story of </w:t>
      </w:r>
      <w:r w:rsidR="00B35E1B">
        <w:t>“</w:t>
      </w:r>
      <w:r w:rsidR="00903B4C">
        <w:t>progress</w:t>
      </w:r>
      <w:r w:rsidR="00B35E1B">
        <w:t>”</w:t>
      </w:r>
      <w:r w:rsidR="00903B4C">
        <w:t>, but rather a story of changes</w:t>
      </w:r>
      <w:r w:rsidR="00B35E1B">
        <w:t xml:space="preserve"> in</w:t>
      </w:r>
      <w:r>
        <w:t xml:space="preserve"> the characteristics of populations</w:t>
      </w:r>
      <w:r w:rsidR="00460B21">
        <w:t xml:space="preserve"> of </w:t>
      </w:r>
      <w:r w:rsidR="00B35E1B">
        <w:t>organisms as</w:t>
      </w:r>
      <w:r w:rsidR="00EE2880">
        <w:t xml:space="preserve"> the organisms </w:t>
      </w:r>
      <w:r w:rsidR="00B35E1B">
        <w:t>exploit new</w:t>
      </w:r>
      <w:r w:rsidR="00845AB9">
        <w:t xml:space="preserve"> ecological niches and </w:t>
      </w:r>
      <w:r w:rsidR="00B35E1B">
        <w:t>become</w:t>
      </w:r>
      <w:r w:rsidR="008C4EC0">
        <w:t xml:space="preserve"> more </w:t>
      </w:r>
      <w:r w:rsidR="00B35E1B">
        <w:t>well-</w:t>
      </w:r>
      <w:r w:rsidR="00903B4C">
        <w:t>adapted to their environment and way of life.</w:t>
      </w:r>
      <w:r w:rsidR="0012215B">
        <w:rPr>
          <w:rStyle w:val="FootnoteReference"/>
        </w:rPr>
        <w:footnoteReference w:id="9"/>
      </w:r>
    </w:p>
    <w:p w14:paraId="0C4856AB" w14:textId="77777777" w:rsidR="002032F2" w:rsidRDefault="002032F2" w:rsidP="00903B4C">
      <w:pPr>
        <w:shd w:val="clear" w:color="auto" w:fill="FFFFFF"/>
      </w:pPr>
      <w:r>
        <w:rPr>
          <w:noProof/>
        </w:rPr>
        <w:drawing>
          <wp:inline distT="0" distB="0" distL="0" distR="0" wp14:anchorId="679A05D8" wp14:editId="1219B959">
            <wp:extent cx="5943600" cy="4244340"/>
            <wp:effectExtent l="0" t="0" r="0" b="3810"/>
            <wp:docPr id="15" name="Picture 15" descr="Evogram” by Brian Swartz and Josh Frankel of UCMP, developed by Brian Swartz for the Dover “Intelligent design” trial (Padia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gram” by Brian Swartz and Josh Frankel of UCMP, developed by Brian Swartz for the Dover “Intelligent design” trial (Padian 2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a:ln>
                      <a:noFill/>
                    </a:ln>
                  </pic:spPr>
                </pic:pic>
              </a:graphicData>
            </a:graphic>
          </wp:inline>
        </w:drawing>
      </w:r>
    </w:p>
    <w:p w14:paraId="4FF13B51" w14:textId="598DD3FD" w:rsidR="00903B4C" w:rsidRPr="002032F2" w:rsidRDefault="002032F2" w:rsidP="002032F2">
      <w:pPr>
        <w:shd w:val="clear" w:color="auto" w:fill="FFFFFF"/>
        <w:jc w:val="center"/>
        <w:rPr>
          <w:sz w:val="16"/>
          <w:szCs w:val="16"/>
        </w:rPr>
      </w:pPr>
      <w:r w:rsidRPr="002032F2">
        <w:rPr>
          <w:sz w:val="16"/>
          <w:szCs w:val="16"/>
        </w:rPr>
        <w:t>(</w:t>
      </w:r>
      <w:hyperlink r:id="rId41" w:history="1">
        <w:r w:rsidRPr="002032F2">
          <w:rPr>
            <w:rStyle w:val="Hyperlink"/>
            <w:sz w:val="16"/>
            <w:szCs w:val="16"/>
          </w:rPr>
          <w:t>https://www.researchgate.net/publication/225497328_Transforming_Our_Thinking_about_Transitional_Forms</w:t>
        </w:r>
      </w:hyperlink>
      <w:r w:rsidRPr="002032F2">
        <w:rPr>
          <w:sz w:val="16"/>
          <w:szCs w:val="16"/>
        </w:rPr>
        <w:t>)</w:t>
      </w:r>
    </w:p>
    <w:p w14:paraId="747D7567" w14:textId="77777777" w:rsidR="00903B4C" w:rsidRPr="00662E97" w:rsidRDefault="00903B4C" w:rsidP="00903B4C">
      <w:pPr>
        <w:shd w:val="clear" w:color="auto" w:fill="FFFFFF"/>
      </w:pPr>
    </w:p>
    <w:p w14:paraId="472B7641" w14:textId="3DB5412E" w:rsidR="00012361" w:rsidRDefault="00012361" w:rsidP="00012361">
      <w:pPr>
        <w:shd w:val="clear" w:color="auto" w:fill="FFFFFF"/>
      </w:pPr>
      <w:r>
        <w:t xml:space="preserve">The </w:t>
      </w:r>
      <w:r w:rsidRPr="0032527A">
        <w:rPr>
          <w:u w:val="single"/>
        </w:rPr>
        <w:t>embryological</w:t>
      </w:r>
      <w:r>
        <w:t xml:space="preserve"> evidence in the video and on page</w:t>
      </w:r>
      <w:r w:rsidR="00B03720">
        <w:t xml:space="preserve"> 4 </w:t>
      </w:r>
      <w:r>
        <w:t>of the Student Handout shows:</w:t>
      </w:r>
    </w:p>
    <w:p w14:paraId="69647A2C" w14:textId="77777777" w:rsidR="00012361" w:rsidRDefault="00012361" w:rsidP="00012361">
      <w:pPr>
        <w:pStyle w:val="ListParagraph"/>
        <w:numPr>
          <w:ilvl w:val="0"/>
          <w:numId w:val="35"/>
        </w:numPr>
        <w:shd w:val="clear" w:color="auto" w:fill="FFFFFF"/>
      </w:pPr>
      <w:r>
        <w:t xml:space="preserve">the early development of hindlimb buds, which stop growing during later embryological development and do not develop into </w:t>
      </w:r>
      <w:proofErr w:type="gramStart"/>
      <w:r>
        <w:t>legs;</w:t>
      </w:r>
      <w:proofErr w:type="gramEnd"/>
    </w:p>
    <w:p w14:paraId="4EAFCCAA" w14:textId="10823E7F" w:rsidR="00012361" w:rsidRDefault="00012361" w:rsidP="00E42F4D">
      <w:pPr>
        <w:pStyle w:val="ListParagraph"/>
        <w:numPr>
          <w:ilvl w:val="0"/>
          <w:numId w:val="35"/>
        </w:numPr>
        <w:shd w:val="clear" w:color="auto" w:fill="FFFFFF"/>
      </w:pPr>
      <w:r>
        <w:t>the movement of the nostrils from the position above the mouth in early embryos to the blowhole position near the top of the head in later embryos. (The blowhole position allows cetaceans to breathe air with minimal surfacing).</w:t>
      </w:r>
    </w:p>
    <w:p w14:paraId="54D897FE" w14:textId="58F49BF2" w:rsidR="00E856B1" w:rsidRDefault="00012361" w:rsidP="00955A25">
      <w:pPr>
        <w:shd w:val="clear" w:color="auto" w:fill="FFFFFF"/>
      </w:pPr>
      <w:r>
        <w:t>These</w:t>
      </w:r>
      <w:r w:rsidR="00E856B1">
        <w:t xml:space="preserve"> observations </w:t>
      </w:r>
      <w:r>
        <w:t>illustrate</w:t>
      </w:r>
      <w:r w:rsidR="001C74A4">
        <w:t xml:space="preserve"> the generalization</w:t>
      </w:r>
      <w:r w:rsidR="00D00213">
        <w:t>s</w:t>
      </w:r>
      <w:r w:rsidR="001C74A4">
        <w:t xml:space="preserve"> that</w:t>
      </w:r>
      <w:r w:rsidR="00E856B1">
        <w:t>:</w:t>
      </w:r>
    </w:p>
    <w:p w14:paraId="7E0D838E" w14:textId="77777777" w:rsidR="00E856B1" w:rsidRDefault="00E856B1" w:rsidP="00E856B1">
      <w:pPr>
        <w:pStyle w:val="ListParagraph"/>
        <w:numPr>
          <w:ilvl w:val="0"/>
          <w:numId w:val="44"/>
        </w:numPr>
        <w:autoSpaceDE w:val="0"/>
        <w:autoSpaceDN w:val="0"/>
        <w:adjustRightInd w:val="0"/>
      </w:pPr>
      <w:bookmarkStart w:id="8" w:name="_Hlk97717452"/>
      <w:r w:rsidRPr="00E856B1">
        <w:lastRenderedPageBreak/>
        <w:t xml:space="preserve">Embryos often have some characteristics of evolutionary ancestors that are absent in the adults. </w:t>
      </w:r>
    </w:p>
    <w:p w14:paraId="2E209465" w14:textId="6F8936F0" w:rsidR="00E856B1" w:rsidRPr="00E856B1" w:rsidRDefault="00E856B1" w:rsidP="00E856B1">
      <w:pPr>
        <w:pStyle w:val="ListParagraph"/>
        <w:numPr>
          <w:ilvl w:val="0"/>
          <w:numId w:val="44"/>
        </w:numPr>
        <w:autoSpaceDE w:val="0"/>
        <w:autoSpaceDN w:val="0"/>
        <w:adjustRightInd w:val="0"/>
      </w:pPr>
      <w:r w:rsidRPr="00E856B1">
        <w:t>Often, later stages of embryological development are modified to produce characteristics that evolved more recently.</w:t>
      </w:r>
      <w:bookmarkEnd w:id="8"/>
    </w:p>
    <w:p w14:paraId="25D4BCF1" w14:textId="6C1021B5" w:rsidR="001C74A4" w:rsidRPr="001C74A4" w:rsidRDefault="00ED2146" w:rsidP="00955A25">
      <w:pPr>
        <w:shd w:val="clear" w:color="auto" w:fill="FFFFFF"/>
      </w:pPr>
      <w:r>
        <w:t xml:space="preserve">To understand why, consider </w:t>
      </w:r>
      <w:r w:rsidR="00E856B1">
        <w:t>that mutations that occur</w:t>
      </w:r>
      <w:r>
        <w:t xml:space="preserve"> early </w:t>
      </w:r>
      <w:r w:rsidR="00E856B1">
        <w:t xml:space="preserve">in an embryo’s development </w:t>
      </w:r>
      <w:r w:rsidR="006B2436">
        <w:t xml:space="preserve">are more likely to be </w:t>
      </w:r>
      <w:r w:rsidR="00D51BD2">
        <w:t>“lethal, because of the fundamental changes that they will involve. That is why we tend to see more mutations in the later stages of development, and why various species show similarities in their early embryonic stages.” (</w:t>
      </w:r>
      <w:hyperlink r:id="rId42" w:history="1">
        <w:r w:rsidR="00955A25" w:rsidRPr="002B686B">
          <w:rPr>
            <w:rStyle w:val="Hyperlink"/>
          </w:rPr>
          <w:t>https://thebrain.mcgill.ca/flash/capsules/outil_bleu12.html</w:t>
        </w:r>
      </w:hyperlink>
      <w:r w:rsidR="00955A25">
        <w:t>)</w:t>
      </w:r>
      <w:bookmarkStart w:id="9" w:name="_Hlk97726895"/>
      <w:r w:rsidR="00955A25">
        <w:rPr>
          <w:rStyle w:val="FootnoteReference"/>
        </w:rPr>
        <w:footnoteReference w:id="10"/>
      </w:r>
    </w:p>
    <w:bookmarkEnd w:id="9"/>
    <w:p w14:paraId="1DAB1403" w14:textId="77777777" w:rsidR="00012361" w:rsidRDefault="00012361" w:rsidP="00292282">
      <w:pPr>
        <w:shd w:val="clear" w:color="auto" w:fill="FFFFFF"/>
      </w:pPr>
    </w:p>
    <w:tbl>
      <w:tblPr>
        <w:tblStyle w:val="TableGrid"/>
        <w:tblW w:w="9504" w:type="dxa"/>
        <w:jc w:val="center"/>
        <w:tblLook w:val="04A0" w:firstRow="1" w:lastRow="0" w:firstColumn="1" w:lastColumn="0" w:noHBand="0" w:noVBand="1"/>
      </w:tblPr>
      <w:tblGrid>
        <w:gridCol w:w="4651"/>
        <w:gridCol w:w="4853"/>
      </w:tblGrid>
      <w:tr w:rsidR="00292282" w14:paraId="21B307FF" w14:textId="77777777" w:rsidTr="005A585C">
        <w:trPr>
          <w:jc w:val="center"/>
        </w:trPr>
        <w:tc>
          <w:tcPr>
            <w:tcW w:w="4651" w:type="dxa"/>
            <w:tcBorders>
              <w:top w:val="nil"/>
              <w:left w:val="nil"/>
              <w:bottom w:val="nil"/>
            </w:tcBorders>
          </w:tcPr>
          <w:p w14:paraId="43210BF4" w14:textId="51E3B68F" w:rsidR="001A72CE" w:rsidRDefault="0048773C" w:rsidP="005E45ED">
            <w:pPr>
              <w:shd w:val="clear" w:color="auto" w:fill="FFFFFF"/>
            </w:pPr>
            <w:r>
              <w:t>Biologists</w:t>
            </w:r>
            <w:r w:rsidR="00D33E8A">
              <w:t xml:space="preserve"> use </w:t>
            </w:r>
            <w:r w:rsidR="006A3321">
              <w:t xml:space="preserve">several </w:t>
            </w:r>
            <w:r>
              <w:t>types of evidence to determine whether similar structures</w:t>
            </w:r>
            <w:r w:rsidR="001A09D9">
              <w:t xml:space="preserve"> in different species</w:t>
            </w:r>
            <w:r>
              <w:t xml:space="preserve"> are </w:t>
            </w:r>
            <w:r w:rsidRPr="0048773C">
              <w:rPr>
                <w:u w:val="single"/>
              </w:rPr>
              <w:t>homologous</w:t>
            </w:r>
            <w:r>
              <w:t xml:space="preserve"> or </w:t>
            </w:r>
            <w:r w:rsidRPr="004B5AAD">
              <w:rPr>
                <w:u w:val="single"/>
              </w:rPr>
              <w:t>analogous</w:t>
            </w:r>
            <w:r>
              <w:t>.</w:t>
            </w:r>
            <w:r w:rsidR="001A72CE">
              <w:t xml:space="preserve"> </w:t>
            </w:r>
            <w:r w:rsidR="00324A30">
              <w:t>For example, the fossil evidence shown on page</w:t>
            </w:r>
            <w:r w:rsidR="002719FC">
              <w:t xml:space="preserve"> 7 </w:t>
            </w:r>
            <w:r w:rsidR="00BB644C">
              <w:t xml:space="preserve">of these Teacher Notes </w:t>
            </w:r>
            <w:r w:rsidR="00631C3D">
              <w:t xml:space="preserve">supports the interpretation that the detailed similarities of the bones in the forelimbs of mammals are due to </w:t>
            </w:r>
            <w:r w:rsidR="00F73F5B">
              <w:t xml:space="preserve">shared </w:t>
            </w:r>
            <w:r w:rsidR="00096F52">
              <w:t xml:space="preserve">evolutionary </w:t>
            </w:r>
            <w:r w:rsidR="00F73F5B">
              <w:t>ancestors, so they are homologous structures</w:t>
            </w:r>
            <w:r w:rsidR="00292282">
              <w:t xml:space="preserve">. </w:t>
            </w:r>
          </w:p>
          <w:p w14:paraId="1FD9D120" w14:textId="77777777" w:rsidR="001A72CE" w:rsidRPr="00A646E6" w:rsidRDefault="001A72CE" w:rsidP="005E45ED">
            <w:pPr>
              <w:shd w:val="clear" w:color="auto" w:fill="FFFFFF"/>
              <w:rPr>
                <w:sz w:val="10"/>
                <w:szCs w:val="10"/>
              </w:rPr>
            </w:pPr>
          </w:p>
          <w:p w14:paraId="1719CE93" w14:textId="52D157F6" w:rsidR="00292282" w:rsidRDefault="001A72CE" w:rsidP="005E45ED">
            <w:pPr>
              <w:shd w:val="clear" w:color="auto" w:fill="FFFFFF"/>
            </w:pPr>
            <w:r>
              <w:t xml:space="preserve">Two observations support the conclusion that </w:t>
            </w:r>
            <w:r w:rsidR="000E5CAA">
              <w:t xml:space="preserve">these </w:t>
            </w:r>
            <w:r w:rsidR="00D33E8A">
              <w:t xml:space="preserve">mammalian </w:t>
            </w:r>
            <w:r w:rsidR="004B5AAD">
              <w:t xml:space="preserve">bones are </w:t>
            </w:r>
            <w:r w:rsidR="004B5AAD" w:rsidRPr="00A52246">
              <w:rPr>
                <w:u w:val="single"/>
              </w:rPr>
              <w:t>analogous</w:t>
            </w:r>
            <w:r w:rsidR="000E5CAA">
              <w:t xml:space="preserve"> (not homologous)</w:t>
            </w:r>
            <w:r w:rsidR="00D33E8A">
              <w:t xml:space="preserve"> </w:t>
            </w:r>
            <w:r w:rsidR="004B5AAD">
              <w:t>to the</w:t>
            </w:r>
            <w:r w:rsidR="00292282">
              <w:t xml:space="preserve"> fin rays in fish fins</w:t>
            </w:r>
            <w:r w:rsidR="00D33E8A">
              <w:t>. The fin rays</w:t>
            </w:r>
            <w:r w:rsidR="004B5AAD">
              <w:t xml:space="preserve"> </w:t>
            </w:r>
            <w:r w:rsidR="001A09D9">
              <w:t>are made of a different</w:t>
            </w:r>
            <w:r w:rsidR="001A09D9" w:rsidRPr="000B3DAD">
              <w:t xml:space="preserve"> </w:t>
            </w:r>
            <w:r w:rsidR="001A09D9">
              <w:t xml:space="preserve">type of bone (dermal bones </w:t>
            </w:r>
            <w:r w:rsidR="001E0B01">
              <w:t xml:space="preserve">in fish fins </w:t>
            </w:r>
            <w:r w:rsidR="001A09D9">
              <w:t>vs. endochondral bone for all mammalian bone). Also, the</w:t>
            </w:r>
            <w:r w:rsidR="00096F52">
              <w:t xml:space="preserve"> fin rays</w:t>
            </w:r>
            <w:r w:rsidR="001A09D9">
              <w:t xml:space="preserve"> </w:t>
            </w:r>
            <w:r w:rsidR="00292282">
              <w:t>lack the joints seen in the digits of</w:t>
            </w:r>
            <w:r w:rsidR="00096F52">
              <w:t xml:space="preserve"> most </w:t>
            </w:r>
            <w:r w:rsidR="00292282">
              <w:t>types of mammals (</w:t>
            </w:r>
            <w:hyperlink r:id="rId43" w:history="1">
              <w:r w:rsidR="00292282" w:rsidRPr="001920B4">
                <w:rPr>
                  <w:rStyle w:val="Hyperlink"/>
                </w:rPr>
                <w:t>http://thatslifesci.com/2017-05-25-Fins-Limbs-Rays-Digits-Navon/</w:t>
              </w:r>
            </w:hyperlink>
            <w:r w:rsidR="00292282">
              <w:t>).</w:t>
            </w:r>
          </w:p>
          <w:p w14:paraId="1E33E4F1" w14:textId="77777777" w:rsidR="00C10E83" w:rsidRDefault="00C10E83" w:rsidP="005E45ED">
            <w:pPr>
              <w:shd w:val="clear" w:color="auto" w:fill="FFFFFF"/>
              <w:rPr>
                <w:sz w:val="16"/>
                <w:szCs w:val="16"/>
              </w:rPr>
            </w:pPr>
          </w:p>
          <w:p w14:paraId="4A243697" w14:textId="14F2B15F" w:rsidR="00292282" w:rsidRPr="00C10E83" w:rsidRDefault="00C10E83" w:rsidP="00717A8E">
            <w:pPr>
              <w:shd w:val="clear" w:color="auto" w:fill="FFFFFF"/>
              <w:rPr>
                <w:sz w:val="16"/>
                <w:szCs w:val="16"/>
              </w:rPr>
            </w:pPr>
            <w:r>
              <w:rPr>
                <w:bCs/>
              </w:rPr>
              <w:t xml:space="preserve">The tail fin of fish and the tail flukes of whales evolved independently, so they are also </w:t>
            </w:r>
            <w:r w:rsidRPr="00C10E83">
              <w:rPr>
                <w:bCs/>
                <w:u w:val="single"/>
              </w:rPr>
              <w:t>analogous</w:t>
            </w:r>
            <w:r w:rsidRPr="00AD4BA3">
              <w:rPr>
                <w:bCs/>
              </w:rPr>
              <w:t xml:space="preserve"> structures</w:t>
            </w:r>
            <w:r>
              <w:rPr>
                <w:bCs/>
              </w:rPr>
              <w:t xml:space="preserve">. An additional clue that these structures evolved independently is that </w:t>
            </w:r>
            <w:r>
              <w:t xml:space="preserve">the tail fin of fish is vertical, whereas the </w:t>
            </w:r>
          </w:p>
        </w:tc>
        <w:tc>
          <w:tcPr>
            <w:tcW w:w="4853" w:type="dxa"/>
          </w:tcPr>
          <w:p w14:paraId="6A4F1E9D" w14:textId="77777777" w:rsidR="00292282" w:rsidRPr="00481BDF" w:rsidRDefault="00292282" w:rsidP="005E45ED">
            <w:pPr>
              <w:rPr>
                <w:sz w:val="12"/>
                <w:szCs w:val="12"/>
              </w:rPr>
            </w:pPr>
            <w:r w:rsidRPr="00473D33">
              <w:rPr>
                <w:noProof/>
                <w:sz w:val="16"/>
                <w:szCs w:val="16"/>
              </w:rPr>
              <w:drawing>
                <wp:inline distT="0" distB="0" distL="0" distR="0" wp14:anchorId="62A5BBC1" wp14:editId="3C0D9C54">
                  <wp:extent cx="2916936" cy="402336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21" t="6254" r="160" b="4100"/>
                          <a:stretch/>
                        </pic:blipFill>
                        <pic:spPr bwMode="auto">
                          <a:xfrm>
                            <a:off x="0" y="0"/>
                            <a:ext cx="2916936"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78564C1E" w14:textId="77777777" w:rsidR="00292282" w:rsidRPr="00473D33" w:rsidRDefault="00292282" w:rsidP="005E45ED">
            <w:pPr>
              <w:rPr>
                <w:sz w:val="16"/>
                <w:szCs w:val="16"/>
              </w:rPr>
            </w:pPr>
            <w:r w:rsidRPr="00481BDF">
              <w:rPr>
                <w:sz w:val="12"/>
                <w:szCs w:val="12"/>
              </w:rPr>
              <w:t>(</w:t>
            </w:r>
            <w:hyperlink r:id="rId45" w:history="1">
              <w:r w:rsidRPr="00481BDF">
                <w:rPr>
                  <w:rStyle w:val="Hyperlink"/>
                  <w:sz w:val="12"/>
                  <w:szCs w:val="12"/>
                </w:rPr>
                <w:t>https://www.researchgate.</w:t>
              </w:r>
              <w:r w:rsidRPr="004B5AAD">
                <w:rPr>
                  <w:rStyle w:val="Hyperlink"/>
                  <w:sz w:val="12"/>
                  <w:szCs w:val="12"/>
                </w:rPr>
                <w:t>net</w:t>
              </w:r>
              <w:r w:rsidRPr="00481BDF">
                <w:rPr>
                  <w:rStyle w:val="Hyperlink"/>
                  <w:sz w:val="12"/>
                  <w:szCs w:val="12"/>
                </w:rPr>
                <w:t>/profile/Tony-Prescott/publication/328049189/figure/fig6/AS:678150803570689@1538695159274/Examples-of-Forelimb-Diversity-in-Mammals-These-drawing-indicate-similar-bones-of-the.png</w:t>
              </w:r>
            </w:hyperlink>
            <w:r w:rsidRPr="00481BDF">
              <w:rPr>
                <w:sz w:val="12"/>
                <w:szCs w:val="12"/>
              </w:rPr>
              <w:t>)</w:t>
            </w:r>
            <w:r w:rsidRPr="00473D33">
              <w:rPr>
                <w:sz w:val="16"/>
                <w:szCs w:val="16"/>
              </w:rPr>
              <w:t xml:space="preserve"> </w:t>
            </w:r>
          </w:p>
        </w:tc>
      </w:tr>
    </w:tbl>
    <w:p w14:paraId="31432F8E" w14:textId="21EBE4DE" w:rsidR="00292282" w:rsidRDefault="005A585C" w:rsidP="00292282">
      <w:pPr>
        <w:shd w:val="clear" w:color="auto" w:fill="FFFFFF"/>
      </w:pPr>
      <w:r>
        <w:t xml:space="preserve">tail </w:t>
      </w:r>
      <w:r w:rsidR="008B55E6">
        <w:t>flukes of whales are horizontal</w:t>
      </w:r>
      <w:r w:rsidR="00A646E6">
        <w:t xml:space="preserve"> (see</w:t>
      </w:r>
      <w:r w:rsidR="00A646E6" w:rsidRPr="00A646E6">
        <w:rPr>
          <w:bCs/>
        </w:rPr>
        <w:t xml:space="preserve"> </w:t>
      </w:r>
      <w:r w:rsidR="00A646E6">
        <w:rPr>
          <w:bCs/>
        </w:rPr>
        <w:t>pictures on page 1 of the Student Handout)</w:t>
      </w:r>
      <w:r w:rsidR="00AB6C54">
        <w:t>. Correspondingly</w:t>
      </w:r>
      <w:r w:rsidR="008B55E6">
        <w:t>, fish are propelled by side-to-side tail movements, whereas whales are propelled by up-and-down tail movements.</w:t>
      </w:r>
      <w:r w:rsidR="00AB6C54">
        <w:t xml:space="preserve"> (You can see this contrast by comparing the videos of</w:t>
      </w:r>
      <w:r w:rsidR="00B03720">
        <w:t xml:space="preserve"> cetaceans </w:t>
      </w:r>
      <w:r w:rsidR="00AB6C54">
        <w:t xml:space="preserve">and fish swimming at </w:t>
      </w:r>
      <w:hyperlink r:id="rId46" w:anchor="cplayer" w:history="1">
        <w:r w:rsidR="00AB6C54" w:rsidRPr="00D671AD">
          <w:rPr>
            <w:rStyle w:val="Hyperlink"/>
          </w:rPr>
          <w:t>https://www.youngoceanexplorers.com/yoe/video/235268530371#cplayer</w:t>
        </w:r>
      </w:hyperlink>
      <w:r w:rsidR="00AB6C54">
        <w:t xml:space="preserve"> and </w:t>
      </w:r>
      <w:hyperlink r:id="rId47" w:history="1">
        <w:r w:rsidR="00AB6C54" w:rsidRPr="00D671AD">
          <w:rPr>
            <w:rStyle w:val="Hyperlink"/>
          </w:rPr>
          <w:t>https://bikehike.org/are-there-any-fish-with-horizontal-tail-fins/</w:t>
        </w:r>
      </w:hyperlink>
      <w:r w:rsidR="00AB6C54">
        <w:t>.)</w:t>
      </w:r>
    </w:p>
    <w:p w14:paraId="2BE510A7" w14:textId="0DBCB083" w:rsidR="00C10E83" w:rsidRDefault="00C10E83" w:rsidP="00292282">
      <w:pPr>
        <w:shd w:val="clear" w:color="auto" w:fill="FFFFFF"/>
        <w:rPr>
          <w:i/>
        </w:rPr>
      </w:pPr>
    </w:p>
    <w:p w14:paraId="1ACC3CE7" w14:textId="28491CF2" w:rsidR="00C10E83" w:rsidRPr="00BC1776" w:rsidRDefault="00C10E83" w:rsidP="00292282">
      <w:pPr>
        <w:shd w:val="clear" w:color="auto" w:fill="FFFFFF"/>
        <w:rPr>
          <w:i/>
        </w:rPr>
      </w:pPr>
      <w:r>
        <w:lastRenderedPageBreak/>
        <w:t xml:space="preserve">The figure below shows that </w:t>
      </w:r>
      <w:r w:rsidRPr="00AD4BA3">
        <w:t xml:space="preserve">convergent evolution </w:t>
      </w:r>
      <w:r>
        <w:t xml:space="preserve">produced the </w:t>
      </w:r>
      <w:r w:rsidRPr="00BB644C">
        <w:rPr>
          <w:u w:val="single"/>
        </w:rPr>
        <w:t>streamlined shape</w:t>
      </w:r>
      <w:r>
        <w:t xml:space="preserve"> of fish and cetaceans. Thus, streamlined shape is an </w:t>
      </w:r>
      <w:r w:rsidRPr="00C10E83">
        <w:t xml:space="preserve">analogous </w:t>
      </w:r>
      <w:r>
        <w:t>characteristic that minimizes drag as the animals move through water.</w:t>
      </w:r>
    </w:p>
    <w:p w14:paraId="79841D92" w14:textId="77777777" w:rsidR="00292282" w:rsidRDefault="00292282" w:rsidP="00292282">
      <w:pPr>
        <w:shd w:val="clear" w:color="auto" w:fill="FFFFFF"/>
      </w:pPr>
      <w:r>
        <w:rPr>
          <w:noProof/>
        </w:rPr>
        <w:drawing>
          <wp:inline distT="0" distB="0" distL="0" distR="0" wp14:anchorId="03CD23A8" wp14:editId="6FDD9F26">
            <wp:extent cx="5943600" cy="3618230"/>
            <wp:effectExtent l="0" t="0" r="0" b="1270"/>
            <wp:docPr id="3" name="Picture 3" descr="convergent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gent evolu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618230"/>
                    </a:xfrm>
                    <a:prstGeom prst="rect">
                      <a:avLst/>
                    </a:prstGeom>
                    <a:noFill/>
                    <a:ln>
                      <a:noFill/>
                    </a:ln>
                  </pic:spPr>
                </pic:pic>
              </a:graphicData>
            </a:graphic>
          </wp:inline>
        </w:drawing>
      </w:r>
    </w:p>
    <w:p w14:paraId="5C6F52B6" w14:textId="77777777" w:rsidR="00292282" w:rsidRPr="000F1213" w:rsidRDefault="00292282" w:rsidP="00292282">
      <w:pPr>
        <w:shd w:val="clear" w:color="auto" w:fill="FFFFFF"/>
        <w:jc w:val="center"/>
        <w:rPr>
          <w:sz w:val="16"/>
          <w:szCs w:val="16"/>
        </w:rPr>
      </w:pPr>
      <w:r>
        <w:rPr>
          <w:sz w:val="16"/>
          <w:szCs w:val="16"/>
        </w:rPr>
        <w:t>(</w:t>
      </w:r>
      <w:hyperlink r:id="rId49" w:history="1">
        <w:r w:rsidRPr="000F1213">
          <w:rPr>
            <w:rStyle w:val="Hyperlink"/>
            <w:sz w:val="16"/>
            <w:szCs w:val="16"/>
          </w:rPr>
          <w:t>https://ib.bioninja.com.au/standard-level/topic-5-evolution-and-biodi/54-cladistics/structural-evidence.html</w:t>
        </w:r>
      </w:hyperlink>
      <w:r w:rsidRPr="000F1213">
        <w:rPr>
          <w:sz w:val="16"/>
          <w:szCs w:val="16"/>
        </w:rPr>
        <w:t>)</w:t>
      </w:r>
    </w:p>
    <w:p w14:paraId="220B8AB1" w14:textId="77777777" w:rsidR="00B03720" w:rsidRDefault="00B03720" w:rsidP="00A038BC">
      <w:pPr>
        <w:shd w:val="clear" w:color="auto" w:fill="FFFFFF"/>
      </w:pPr>
    </w:p>
    <w:p w14:paraId="23E45BCE" w14:textId="6D925674" w:rsidR="00A038BC" w:rsidRDefault="00A038BC" w:rsidP="00A038BC">
      <w:pPr>
        <w:shd w:val="clear" w:color="auto" w:fill="FFFFFF"/>
      </w:pPr>
      <w:r>
        <w:t xml:space="preserve">After your students have answered </w:t>
      </w:r>
      <w:r w:rsidRPr="005C17A6">
        <w:rPr>
          <w:u w:val="single"/>
        </w:rPr>
        <w:t>question</w:t>
      </w:r>
      <w:r>
        <w:rPr>
          <w:u w:val="single"/>
        </w:rPr>
        <w:t xml:space="preserve"> 11</w:t>
      </w:r>
      <w:r>
        <w:t>, you may want to return to page 1 of the Student Handout and ask your students which similarities are homologies and which are analogies.</w:t>
      </w:r>
    </w:p>
    <w:p w14:paraId="35C506E1" w14:textId="4B1C9DF3" w:rsidR="00292282" w:rsidRPr="001C3523" w:rsidRDefault="00292282" w:rsidP="00A038BC">
      <w:pPr>
        <w:shd w:val="clear" w:color="auto" w:fill="FFFFFF"/>
        <w:rPr>
          <w:sz w:val="16"/>
          <w:szCs w:val="16"/>
        </w:rPr>
      </w:pPr>
    </w:p>
    <w:p w14:paraId="4FFFCEC5" w14:textId="77777777" w:rsidR="00BB644C" w:rsidRDefault="00A038BC" w:rsidP="00717A8E">
      <w:pPr>
        <w:shd w:val="clear" w:color="auto" w:fill="FFFFFF"/>
      </w:pPr>
      <w:r>
        <w:t xml:space="preserve">As students answer </w:t>
      </w:r>
      <w:r>
        <w:rPr>
          <w:u w:val="single"/>
        </w:rPr>
        <w:t xml:space="preserve">question </w:t>
      </w:r>
      <w:r w:rsidRPr="00A038BC">
        <w:rPr>
          <w:u w:val="single"/>
        </w:rPr>
        <w:t>12</w:t>
      </w:r>
      <w:r>
        <w:t xml:space="preserve">, they will </w:t>
      </w:r>
      <w:r w:rsidR="00717A8E" w:rsidRPr="00A038BC">
        <w:t>revisit</w:t>
      </w:r>
      <w:r w:rsidR="00D33E8A">
        <w:t xml:space="preserve"> the </w:t>
      </w:r>
      <w:r>
        <w:t xml:space="preserve">multiple lines </w:t>
      </w:r>
      <w:r w:rsidR="00D33E8A">
        <w:t xml:space="preserve">of evidence </w:t>
      </w:r>
      <w:r w:rsidR="00717A8E">
        <w:t>for the evolution of cetaceans and</w:t>
      </w:r>
      <w:r w:rsidR="00AD4BA3">
        <w:t>, at the same time,</w:t>
      </w:r>
      <w:r w:rsidR="00354925">
        <w:t xml:space="preserve"> develop their</w:t>
      </w:r>
      <w:r w:rsidR="00D33E8A">
        <w:t xml:space="preserve"> ability to make </w:t>
      </w:r>
      <w:r w:rsidR="00717A8E">
        <w:t xml:space="preserve">a scientific argument. </w:t>
      </w:r>
      <w:r w:rsidR="00297454">
        <w:t>You may want to suggest that</w:t>
      </w:r>
      <w:r w:rsidR="001A09D9">
        <w:t xml:space="preserve"> students </w:t>
      </w:r>
      <w:r w:rsidR="00297454">
        <w:t>review the evolution video and pages 2-4 of the Student Handout</w:t>
      </w:r>
      <w:r w:rsidR="00354925">
        <w:t xml:space="preserve"> as they answer question 12</w:t>
      </w:r>
      <w:r w:rsidR="00297454">
        <w:t>.</w:t>
      </w:r>
      <w:r w:rsidR="00710B7A">
        <w:t xml:space="preserve"> </w:t>
      </w:r>
    </w:p>
    <w:p w14:paraId="23134B3A" w14:textId="77777777" w:rsidR="00BB644C" w:rsidRDefault="00BB644C" w:rsidP="00717A8E">
      <w:pPr>
        <w:shd w:val="clear" w:color="auto" w:fill="FFFFFF"/>
      </w:pPr>
    </w:p>
    <w:p w14:paraId="1ED7E52B" w14:textId="76356BB9" w:rsidR="00BB644C" w:rsidRDefault="00BB644C" w:rsidP="00717A8E">
      <w:pPr>
        <w:shd w:val="clear" w:color="auto" w:fill="FFFFFF"/>
      </w:pPr>
      <w:r>
        <w:t>I suggest a concluding discussion of the following points</w:t>
      </w:r>
      <w:r w:rsidR="00597DD9">
        <w:rPr>
          <w:rStyle w:val="FootnoteReference"/>
        </w:rPr>
        <w:footnoteReference w:id="11"/>
      </w:r>
      <w:r>
        <w:t>:</w:t>
      </w:r>
    </w:p>
    <w:p w14:paraId="70B315CA" w14:textId="032E93B8" w:rsidR="00BB644C" w:rsidRDefault="00BB644C" w:rsidP="00597DD9">
      <w:pPr>
        <w:pStyle w:val="ListParagraph"/>
        <w:numPr>
          <w:ilvl w:val="0"/>
          <w:numId w:val="43"/>
        </w:numPr>
        <w:shd w:val="clear" w:color="auto" w:fill="FFFFFF"/>
      </w:pPr>
      <w:r>
        <w:t>“</w:t>
      </w:r>
      <w:r w:rsidRPr="00597DD9">
        <w:rPr>
          <w:szCs w:val="16"/>
        </w:rPr>
        <w:t>Some systems [phenomena] can only be studied indirectly as they are… too slow to observe directly.” (Crosscutting Concept)</w:t>
      </w:r>
    </w:p>
    <w:p w14:paraId="43C70C0A" w14:textId="49ED5947" w:rsidR="00BB644C" w:rsidRDefault="00BB644C" w:rsidP="00597DD9">
      <w:pPr>
        <w:pStyle w:val="ListParagraph"/>
        <w:numPr>
          <w:ilvl w:val="0"/>
          <w:numId w:val="43"/>
        </w:numPr>
        <w:shd w:val="clear" w:color="auto" w:fill="FFFFFF"/>
      </w:pPr>
      <w:r w:rsidRPr="00597DD9">
        <w:rPr>
          <w:szCs w:val="16"/>
        </w:rPr>
        <w:t>“Scientific investigations use a variety of methods, tools, and techniques to revise and produce new knowledge.” (Nature of Science)</w:t>
      </w:r>
    </w:p>
    <w:p w14:paraId="157BCCCE" w14:textId="39C4A117" w:rsidR="00297454" w:rsidRDefault="00717A8E" w:rsidP="00597DD9">
      <w:pPr>
        <w:pStyle w:val="ListParagraph"/>
        <w:numPr>
          <w:ilvl w:val="0"/>
          <w:numId w:val="43"/>
        </w:numPr>
        <w:shd w:val="clear" w:color="auto" w:fill="FFFFFF"/>
      </w:pPr>
      <w:r>
        <w:t>“A scientific theory</w:t>
      </w:r>
      <w:r w:rsidR="00AD4BA3">
        <w:t xml:space="preserve"> [</w:t>
      </w:r>
      <w:proofErr w:type="gramStart"/>
      <w:r w:rsidR="00AD4BA3">
        <w:t>e.g.</w:t>
      </w:r>
      <w:proofErr w:type="gramEnd"/>
      <w:r w:rsidR="00AD4BA3">
        <w:t xml:space="preserve"> the theory of evolution]</w:t>
      </w:r>
      <w:r>
        <w:t xml:space="preserve"> is a substantiated explanation of some aspect of the natural world, based on a body of facts that have been repeatedly confirmed through observation and experiment</w:t>
      </w:r>
      <w:r w:rsidR="00BB644C">
        <w:t>, and the science community validates each theory before it is accepted.</w:t>
      </w:r>
      <w:r>
        <w:t>”</w:t>
      </w:r>
      <w:r w:rsidR="00BB644C">
        <w:t xml:space="preserve"> (Nature of Science</w:t>
      </w:r>
      <w:r w:rsidR="00C87DA4">
        <w:t xml:space="preserve">) This </w:t>
      </w:r>
      <w:r w:rsidR="00710B7A">
        <w:t>contrasts with a common usage of</w:t>
      </w:r>
      <w:r w:rsidR="00C7314B">
        <w:t xml:space="preserve"> the word</w:t>
      </w:r>
      <w:r w:rsidR="00710B7A">
        <w:t xml:space="preserve"> </w:t>
      </w:r>
      <w:r w:rsidR="00541865">
        <w:t>“</w:t>
      </w:r>
      <w:r w:rsidR="00710B7A">
        <w:t>theory</w:t>
      </w:r>
      <w:r w:rsidR="00541865">
        <w:t>”</w:t>
      </w:r>
      <w:r w:rsidR="00710B7A">
        <w:t xml:space="preserve"> to describe</w:t>
      </w:r>
      <w:r w:rsidR="00C7314B">
        <w:t xml:space="preserve"> a</w:t>
      </w:r>
      <w:r w:rsidR="00710B7A">
        <w:t xml:space="preserve"> speculation.</w:t>
      </w:r>
      <w:r w:rsidR="00C87DA4">
        <w:t xml:space="preserve"> Your students may find it helpful to distinguish big T scientific THEORY and little t common usage theory.</w:t>
      </w:r>
    </w:p>
    <w:p w14:paraId="33AF8195" w14:textId="2F0CB4AB" w:rsidR="00717A8E" w:rsidRDefault="00717A8E" w:rsidP="00717A8E">
      <w:pPr>
        <w:shd w:val="clear" w:color="auto" w:fill="FFFFFF"/>
      </w:pPr>
    </w:p>
    <w:p w14:paraId="23F7A49F" w14:textId="58E4054D" w:rsidR="00915300" w:rsidRDefault="000E5CAA" w:rsidP="006B24A7">
      <w:pPr>
        <w:shd w:val="clear" w:color="auto" w:fill="FFFFFF"/>
      </w:pPr>
      <w:r>
        <w:t xml:space="preserve">Recommended sources </w:t>
      </w:r>
      <w:r w:rsidR="00673A36">
        <w:t xml:space="preserve">of additional information </w:t>
      </w:r>
      <w:r>
        <w:t>include:</w:t>
      </w:r>
    </w:p>
    <w:p w14:paraId="67AEEA34" w14:textId="0476CDE3" w:rsidR="00915300" w:rsidRDefault="00BE4663" w:rsidP="00297454">
      <w:pPr>
        <w:pStyle w:val="ListParagraph"/>
        <w:numPr>
          <w:ilvl w:val="0"/>
          <w:numId w:val="36"/>
        </w:numPr>
        <w:shd w:val="clear" w:color="auto" w:fill="FFFFFF"/>
      </w:pPr>
      <w:r>
        <w:lastRenderedPageBreak/>
        <w:t>“</w:t>
      </w:r>
      <w:r w:rsidR="00915300">
        <w:t>The time when whales walked – evolution of whales</w:t>
      </w:r>
      <w:r>
        <w:t>”</w:t>
      </w:r>
      <w:r w:rsidR="00915300">
        <w:t xml:space="preserve"> (a 5-minute video that focuses on the fossil evidence</w:t>
      </w:r>
      <w:r>
        <w:t xml:space="preserve"> and the environmental conditions when these</w:t>
      </w:r>
      <w:r w:rsidR="00541865">
        <w:t xml:space="preserve"> extinct species arose</w:t>
      </w:r>
      <w:r w:rsidR="00915300">
        <w:t xml:space="preserve">; </w:t>
      </w:r>
      <w:hyperlink r:id="rId50" w:history="1">
        <w:r w:rsidR="00915300" w:rsidRPr="00C62BBF">
          <w:rPr>
            <w:rStyle w:val="Hyperlink"/>
          </w:rPr>
          <w:t>https://www.youtube.com/watch?v=btXMKN-SI48</w:t>
        </w:r>
      </w:hyperlink>
      <w:r w:rsidR="00915300">
        <w:t>)</w:t>
      </w:r>
    </w:p>
    <w:p w14:paraId="34156642" w14:textId="339343F9" w:rsidR="00970257" w:rsidRDefault="00BE4663" w:rsidP="00297454">
      <w:pPr>
        <w:pStyle w:val="ListParagraph"/>
        <w:numPr>
          <w:ilvl w:val="0"/>
          <w:numId w:val="36"/>
        </w:numPr>
        <w:shd w:val="clear" w:color="auto" w:fill="FFFFFF"/>
      </w:pPr>
      <w:r>
        <w:t>“</w:t>
      </w:r>
      <w:r w:rsidR="00915300">
        <w:t>The Tale of the Whale: An Ideal Case Study for Introducing the Evidence for Evolution</w:t>
      </w:r>
      <w:r>
        <w:t>”</w:t>
      </w:r>
      <w:r w:rsidR="00915300">
        <w:t xml:space="preserve"> (a 23-minute video that provides more information about the whole range of evidence; </w:t>
      </w:r>
      <w:hyperlink r:id="rId51" w:history="1">
        <w:r w:rsidR="00915300" w:rsidRPr="006B24A7">
          <w:rPr>
            <w:rStyle w:val="Hyperlink"/>
          </w:rPr>
          <w:t>https://biologos.org/resources/the-tale-of-a-whale-an-ideal-case-study-for-introducing-the-evidence-for-evolution</w:t>
        </w:r>
      </w:hyperlink>
      <w:r w:rsidR="00915300">
        <w:t>)</w:t>
      </w:r>
    </w:p>
    <w:p w14:paraId="42526088" w14:textId="02886A1A" w:rsidR="006B24A7" w:rsidRPr="00CE5935" w:rsidRDefault="00717A8E" w:rsidP="00297454">
      <w:pPr>
        <w:pStyle w:val="ListParagraph"/>
        <w:numPr>
          <w:ilvl w:val="0"/>
          <w:numId w:val="36"/>
        </w:numPr>
        <w:shd w:val="clear" w:color="auto" w:fill="FFFFFF"/>
      </w:pPr>
      <w:r>
        <w:t>Fish or Mammals?</w:t>
      </w:r>
      <w:r w:rsidR="003F7905">
        <w:t xml:space="preserve"> </w:t>
      </w:r>
      <w:r w:rsidR="006B24A7" w:rsidRPr="00CE5935">
        <w:t>(</w:t>
      </w:r>
      <w:hyperlink r:id="rId52" w:history="1">
        <w:r w:rsidR="006B24A7" w:rsidRPr="00CE5935">
          <w:rPr>
            <w:rStyle w:val="Hyperlink"/>
          </w:rPr>
          <w:t>https://teach.genetics.utah.edu/content/evolution/ancestry/pdfs/cetaceans_case-study.pdf</w:t>
        </w:r>
      </w:hyperlink>
      <w:r w:rsidR="006B24A7" w:rsidRPr="00CE5935">
        <w:t>)</w:t>
      </w:r>
      <w:r w:rsidR="003F7905">
        <w:t xml:space="preserve"> (This is the source of the information in the tables on pages 1-2 of the Student Handout.)</w:t>
      </w:r>
    </w:p>
    <w:p w14:paraId="52A603E7" w14:textId="6354E249" w:rsidR="00ED2601" w:rsidRDefault="00297454" w:rsidP="00297454">
      <w:pPr>
        <w:pStyle w:val="ListParagraph"/>
        <w:numPr>
          <w:ilvl w:val="0"/>
          <w:numId w:val="36"/>
        </w:numPr>
        <w:shd w:val="clear" w:color="auto" w:fill="FFFFFF"/>
      </w:pPr>
      <w:r>
        <w:t>A</w:t>
      </w:r>
      <w:r w:rsidR="006B24A7" w:rsidRPr="00CE5935">
        <w:t xml:space="preserve"> </w:t>
      </w:r>
      <w:r>
        <w:t xml:space="preserve">Whale of a Tale? – The Evidence for the Evolution of Whales </w:t>
      </w:r>
      <w:r w:rsidR="003F7905">
        <w:t>(</w:t>
      </w:r>
      <w:hyperlink r:id="rId53" w:history="1">
        <w:r w:rsidR="003F7905" w:rsidRPr="002B686B">
          <w:rPr>
            <w:rStyle w:val="Hyperlink"/>
          </w:rPr>
          <w:t>https://www.nsta.org/ncss-case-study/whale-tale</w:t>
        </w:r>
      </w:hyperlink>
      <w:r w:rsidR="003F7905">
        <w:t>)</w:t>
      </w:r>
    </w:p>
    <w:p w14:paraId="19B5174A" w14:textId="77777777" w:rsidR="00002496" w:rsidRDefault="00002496" w:rsidP="006B24A7">
      <w:pPr>
        <w:shd w:val="clear" w:color="auto" w:fill="FFFFFF"/>
      </w:pPr>
    </w:p>
    <w:p w14:paraId="453A2BC3" w14:textId="2A670EAD" w:rsidR="006B24A7" w:rsidRPr="006B24A7" w:rsidRDefault="006B24A7" w:rsidP="006B24A7">
      <w:pPr>
        <w:shd w:val="clear" w:color="auto" w:fill="FFFFFF"/>
      </w:pPr>
      <w:r w:rsidRPr="006B24A7">
        <w:rPr>
          <w:b/>
        </w:rPr>
        <w:t xml:space="preserve">Sources for </w:t>
      </w:r>
      <w:r w:rsidR="00FE6B2C">
        <w:rPr>
          <w:b/>
        </w:rPr>
        <w:t xml:space="preserve">Figures </w:t>
      </w:r>
      <w:r w:rsidRPr="006B24A7">
        <w:rPr>
          <w:b/>
        </w:rPr>
        <w:t xml:space="preserve">in Student Handout </w:t>
      </w:r>
    </w:p>
    <w:p w14:paraId="63ADA397" w14:textId="3A6DAAC5" w:rsidR="006B24A7" w:rsidRPr="006B24A7" w:rsidRDefault="006B24A7" w:rsidP="00217DB4">
      <w:pPr>
        <w:pStyle w:val="ListParagraph"/>
        <w:numPr>
          <w:ilvl w:val="0"/>
          <w:numId w:val="33"/>
        </w:numPr>
        <w:shd w:val="clear" w:color="auto" w:fill="FFFFFF"/>
      </w:pPr>
      <w:r>
        <w:t xml:space="preserve">Hippopotamus with baby – </w:t>
      </w:r>
      <w:hyperlink r:id="rId54" w:history="1">
        <w:r w:rsidRPr="006B24A7">
          <w:rPr>
            <w:rStyle w:val="Hyperlink"/>
          </w:rPr>
          <w:t>https://qph.fs.quoracdn.net/main-qimg-f5e109122904f30b6fd86bce07f7616e</w:t>
        </w:r>
      </w:hyperlink>
      <w:r w:rsidRPr="006B24A7">
        <w:t xml:space="preserve"> </w:t>
      </w:r>
    </w:p>
    <w:p w14:paraId="1769CA33" w14:textId="641D05FA" w:rsidR="006B24A7" w:rsidRPr="006B24A7" w:rsidRDefault="006B24A7" w:rsidP="00217DB4">
      <w:pPr>
        <w:pStyle w:val="ListParagraph"/>
        <w:numPr>
          <w:ilvl w:val="0"/>
          <w:numId w:val="33"/>
        </w:numPr>
        <w:shd w:val="clear" w:color="auto" w:fill="FFFFFF"/>
      </w:pPr>
      <w:r>
        <w:t>F</w:t>
      </w:r>
      <w:r w:rsidRPr="006B24A7">
        <w:t>ish</w:t>
      </w:r>
      <w:r>
        <w:t xml:space="preserve"> –</w:t>
      </w:r>
      <w:r w:rsidR="00812928">
        <w:t xml:space="preserve"> </w:t>
      </w:r>
      <w:hyperlink r:id="rId55" w:history="1">
        <w:r w:rsidR="00812928" w:rsidRPr="00330E4D">
          <w:rPr>
            <w:rStyle w:val="Hyperlink"/>
          </w:rPr>
          <w:t>https://i.pinimg.com/originals/72/c3/ae/72c3aedc17e84385db91514060287fed.jpg</w:t>
        </w:r>
      </w:hyperlink>
      <w:r w:rsidR="00812928">
        <w:t xml:space="preserve"> </w:t>
      </w:r>
      <w:r w:rsidRPr="006B24A7">
        <w:t xml:space="preserve"> </w:t>
      </w:r>
    </w:p>
    <w:p w14:paraId="507EC10C" w14:textId="6F2BF155" w:rsidR="006B24A7" w:rsidRPr="006B24A7" w:rsidRDefault="006B24A7" w:rsidP="00217DB4">
      <w:pPr>
        <w:pStyle w:val="ListParagraph"/>
        <w:numPr>
          <w:ilvl w:val="0"/>
          <w:numId w:val="33"/>
        </w:numPr>
        <w:shd w:val="clear" w:color="auto" w:fill="FFFFFF"/>
      </w:pPr>
      <w:r>
        <w:t>W</w:t>
      </w:r>
      <w:r w:rsidRPr="006B24A7">
        <w:t>hale</w:t>
      </w:r>
      <w:r>
        <w:t xml:space="preserve"> with baby –</w:t>
      </w:r>
      <w:r w:rsidRPr="006B24A7">
        <w:t xml:space="preserve"> </w:t>
      </w:r>
      <w:hyperlink r:id="rId56" w:history="1">
        <w:r w:rsidRPr="006B24A7">
          <w:rPr>
            <w:rStyle w:val="Hyperlink"/>
          </w:rPr>
          <w:t>https://images.fineartamerica.com/images-medium-large-5/a-humpback-whale-calf-hides-corey-ford.jpg</w:t>
        </w:r>
      </w:hyperlink>
      <w:r w:rsidRPr="006B24A7">
        <w:t xml:space="preserve"> </w:t>
      </w:r>
    </w:p>
    <w:p w14:paraId="4D215D0A" w14:textId="77777777" w:rsidR="00302F7D" w:rsidRDefault="00302F7D" w:rsidP="00302F7D">
      <w:pPr>
        <w:pStyle w:val="ListParagraph"/>
        <w:numPr>
          <w:ilvl w:val="0"/>
          <w:numId w:val="33"/>
        </w:numPr>
        <w:shd w:val="clear" w:color="auto" w:fill="FFFFFF"/>
      </w:pPr>
      <w:r>
        <w:t xml:space="preserve">Fossil evidence for cetacean evolution – adapted from </w:t>
      </w:r>
      <w:hyperlink r:id="rId57" w:history="1">
        <w:r w:rsidRPr="007633F4">
          <w:rPr>
            <w:rStyle w:val="Hyperlink"/>
          </w:rPr>
          <w:t>https://www.drneurosaurus.com/2016/04/</w:t>
        </w:r>
      </w:hyperlink>
      <w:r>
        <w:t xml:space="preserve"> </w:t>
      </w:r>
    </w:p>
    <w:p w14:paraId="6D4D6BFE" w14:textId="7A2DE118" w:rsidR="00302F7D" w:rsidRPr="000B74C3" w:rsidRDefault="00302F7D" w:rsidP="00302F7D">
      <w:pPr>
        <w:pStyle w:val="ListParagraph"/>
        <w:numPr>
          <w:ilvl w:val="0"/>
          <w:numId w:val="33"/>
        </w:numPr>
        <w:shd w:val="clear" w:color="auto" w:fill="FFFFFF"/>
      </w:pPr>
      <w:r>
        <w:t xml:space="preserve">Humpback whale with tail flukes – </w:t>
      </w:r>
      <w:hyperlink r:id="rId58" w:history="1">
        <w:r w:rsidRPr="000B74C3">
          <w:rPr>
            <w:rStyle w:val="Hyperlink"/>
          </w:rPr>
          <w:t>https://encrypted-tbn0.gstatic.com/images?q=tbn:ANd9GcTFpz_wxmoajMUR9vC43I585dF6cDwrITQAi25AMapoBa1s8geQwbVIRCRcc_qgwkQggKw&amp;usqp=CAU</w:t>
        </w:r>
      </w:hyperlink>
      <w:r w:rsidRPr="000B74C3">
        <w:t xml:space="preserve"> </w:t>
      </w:r>
    </w:p>
    <w:p w14:paraId="62413661" w14:textId="27072F78" w:rsidR="006B24A7" w:rsidRPr="006B24A7" w:rsidRDefault="00364CF9" w:rsidP="00217DB4">
      <w:pPr>
        <w:pStyle w:val="ListParagraph"/>
        <w:numPr>
          <w:ilvl w:val="0"/>
          <w:numId w:val="33"/>
        </w:numPr>
        <w:shd w:val="clear" w:color="auto" w:fill="FFFFFF"/>
      </w:pPr>
      <w:r>
        <w:t xml:space="preserve">Embryology of cetaceans – </w:t>
      </w:r>
      <w:hyperlink r:id="rId59" w:history="1">
        <w:r w:rsidRPr="00330E4D">
          <w:rPr>
            <w:rStyle w:val="Hyperlink"/>
          </w:rPr>
          <w:t>https://teach.genetics.utah.edu/content/evolution/ancestry/pdfs/cetaceans_case-study.pdf</w:t>
        </w:r>
      </w:hyperlink>
      <w:r>
        <w:t xml:space="preserve"> </w:t>
      </w:r>
    </w:p>
    <w:p w14:paraId="78F748F0" w14:textId="30C0176D" w:rsidR="00BC3309" w:rsidRPr="001C3523" w:rsidRDefault="00FE6B2C" w:rsidP="001C3523">
      <w:pPr>
        <w:pStyle w:val="ListParagraph"/>
        <w:numPr>
          <w:ilvl w:val="0"/>
          <w:numId w:val="33"/>
        </w:numPr>
        <w:shd w:val="clear" w:color="auto" w:fill="FFFFFF"/>
      </w:pPr>
      <w:r>
        <w:t>Homologous and analogous structures –</w:t>
      </w:r>
      <w:r w:rsidR="00673A36">
        <w:t xml:space="preserve"> adapted from</w:t>
      </w:r>
      <w:r>
        <w:t xml:space="preserve"> </w:t>
      </w:r>
      <w:hyperlink r:id="rId60" w:history="1">
        <w:r w:rsidR="00A72189" w:rsidRPr="00FA7321">
          <w:rPr>
            <w:rStyle w:val="Hyperlink"/>
          </w:rPr>
          <w:t>https://www.researchgate.net/profile/Tony-Prescott/publication/328049189/figure/fig6/AS:678150803570689@1538695159274/Examples-of-Forelimb-Diversity-in-Mammals-These-drawing-indicate-similar-bones-of-the.png</w:t>
        </w:r>
      </w:hyperlink>
      <w:r>
        <w:t xml:space="preserve"> and </w:t>
      </w:r>
      <w:bookmarkStart w:id="10" w:name="_Hlk88809187"/>
      <w:r>
        <w:fldChar w:fldCharType="begin"/>
      </w:r>
      <w:r>
        <w:instrText xml:space="preserve"> HYPERLINK "https://media.springernature.com/full/springer-static/image/art%3A10.1038%2Fnature19425/MediaObjects/41586_2016_Article_BFnature19425_Fig1_HTML.jpg" </w:instrText>
      </w:r>
      <w:r>
        <w:fldChar w:fldCharType="separate"/>
      </w:r>
      <w:r w:rsidRPr="001920B4">
        <w:rPr>
          <w:rStyle w:val="Hyperlink"/>
        </w:rPr>
        <w:t>https://media.springernature.com/full/springer-static/image/art%3A10.1038%2Fnature19425/MediaObjects/41586_2016_Article_BFnature19425_Fig1_HTML.jpg</w:t>
      </w:r>
      <w:r>
        <w:rPr>
          <w:rStyle w:val="Hyperlink"/>
        </w:rPr>
        <w:fldChar w:fldCharType="end"/>
      </w:r>
      <w:bookmarkEnd w:id="10"/>
    </w:p>
    <w:sectPr w:rsidR="00BC3309" w:rsidRPr="001C3523" w:rsidSect="005E1D8D">
      <w:footerReference w:type="default" r:id="rId61"/>
      <w:pgSz w:w="12240" w:h="15840"/>
      <w:pgMar w:top="1152" w:right="1440" w:bottom="576" w:left="144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F379" w14:textId="77777777" w:rsidR="00A05082" w:rsidRDefault="00A05082">
      <w:r>
        <w:separator/>
      </w:r>
    </w:p>
  </w:endnote>
  <w:endnote w:type="continuationSeparator" w:id="0">
    <w:p w14:paraId="71667ABF" w14:textId="77777777" w:rsidR="00A05082" w:rsidRDefault="00A0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91800"/>
      <w:docPartObj>
        <w:docPartGallery w:val="Page Numbers (Bottom of Page)"/>
        <w:docPartUnique/>
      </w:docPartObj>
    </w:sdtPr>
    <w:sdtEndPr>
      <w:rPr>
        <w:noProof/>
      </w:rPr>
    </w:sdtEndPr>
    <w:sdtContent>
      <w:p w14:paraId="7EBF0541" w14:textId="77777777" w:rsidR="00B4265B" w:rsidRDefault="00B4265B">
        <w:pPr>
          <w:pStyle w:val="Footer"/>
          <w:jc w:val="right"/>
        </w:pPr>
        <w:r>
          <w:fldChar w:fldCharType="begin"/>
        </w:r>
        <w:r>
          <w:instrText xml:space="preserve"> PAGE   \* MERGEFORMAT </w:instrText>
        </w:r>
        <w:r>
          <w:fldChar w:fldCharType="separate"/>
        </w:r>
        <w:r w:rsidR="008004F2">
          <w:rPr>
            <w:noProof/>
          </w:rPr>
          <w:t>1</w:t>
        </w:r>
        <w:r>
          <w:rPr>
            <w:noProof/>
          </w:rPr>
          <w:fldChar w:fldCharType="end"/>
        </w:r>
      </w:p>
    </w:sdtContent>
  </w:sdt>
  <w:p w14:paraId="01399304" w14:textId="77777777" w:rsidR="00B4265B" w:rsidRDefault="00B42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1ED8E" w14:textId="77777777" w:rsidR="00A05082" w:rsidRDefault="00A05082">
      <w:r>
        <w:separator/>
      </w:r>
    </w:p>
  </w:footnote>
  <w:footnote w:type="continuationSeparator" w:id="0">
    <w:p w14:paraId="2B18DBFD" w14:textId="77777777" w:rsidR="00A05082" w:rsidRDefault="00A05082">
      <w:r>
        <w:continuationSeparator/>
      </w:r>
    </w:p>
  </w:footnote>
  <w:footnote w:id="1">
    <w:p w14:paraId="64CF0459" w14:textId="587257FB" w:rsidR="003235F6" w:rsidRPr="004F72CA" w:rsidRDefault="003235F6" w:rsidP="003235F6">
      <w:pPr>
        <w:autoSpaceDE w:val="0"/>
        <w:autoSpaceDN w:val="0"/>
        <w:adjustRightInd w:val="0"/>
        <w:rPr>
          <w:sz w:val="20"/>
          <w:szCs w:val="20"/>
        </w:rPr>
      </w:pPr>
      <w:r w:rsidRPr="004F72CA">
        <w:rPr>
          <w:rStyle w:val="FootnoteReference"/>
          <w:sz w:val="20"/>
          <w:szCs w:val="20"/>
        </w:rPr>
        <w:footnoteRef/>
      </w:r>
      <w:r w:rsidRPr="004F72CA">
        <w:rPr>
          <w:sz w:val="20"/>
          <w:szCs w:val="20"/>
        </w:rPr>
        <w:t xml:space="preserve"> By Dr. Ingrid Waldron, Dept Biology, University of Pennsylvania. © 202</w:t>
      </w:r>
      <w:r w:rsidR="00E9507F">
        <w:rPr>
          <w:sz w:val="20"/>
          <w:szCs w:val="20"/>
        </w:rPr>
        <w:t>2</w:t>
      </w:r>
      <w:r w:rsidRPr="004F72CA">
        <w:rPr>
          <w:sz w:val="20"/>
          <w:szCs w:val="20"/>
        </w:rPr>
        <w:t xml:space="preserve">. </w:t>
      </w:r>
      <w:r w:rsidR="002A23F4" w:rsidRPr="004F72CA">
        <w:rPr>
          <w:sz w:val="20"/>
          <w:szCs w:val="20"/>
        </w:rPr>
        <w:t xml:space="preserve">The Student Handout and these </w:t>
      </w:r>
      <w:r w:rsidRPr="004F72CA">
        <w:rPr>
          <w:rStyle w:val="Emphasis"/>
          <w:i w:val="0"/>
          <w:iCs w:val="0"/>
          <w:sz w:val="20"/>
          <w:szCs w:val="20"/>
        </w:rPr>
        <w:t xml:space="preserve">Teacher Notes are available at </w:t>
      </w:r>
      <w:bookmarkStart w:id="0" w:name="_Hlk46478143"/>
      <w:r w:rsidR="00BC3309" w:rsidRPr="004F72CA">
        <w:rPr>
          <w:sz w:val="20"/>
          <w:szCs w:val="20"/>
        </w:rPr>
        <w:fldChar w:fldCharType="begin"/>
      </w:r>
      <w:r w:rsidR="00BC3309" w:rsidRPr="004F72CA">
        <w:rPr>
          <w:sz w:val="20"/>
          <w:szCs w:val="20"/>
        </w:rPr>
        <w:instrText>HYPERLINK "https://serendipstudio.org/exchange/bioactivities/whale%20evolution"</w:instrText>
      </w:r>
      <w:r w:rsidR="00BC3309" w:rsidRPr="004F72CA">
        <w:rPr>
          <w:sz w:val="20"/>
          <w:szCs w:val="20"/>
        </w:rPr>
        <w:fldChar w:fldCharType="separate"/>
      </w:r>
      <w:r w:rsidR="00BC3309" w:rsidRPr="004F72CA">
        <w:rPr>
          <w:rStyle w:val="Hyperlink"/>
          <w:sz w:val="20"/>
          <w:szCs w:val="20"/>
        </w:rPr>
        <w:t>https://serendipstudio.org/exchange/bioactivities/whale evolution</w:t>
      </w:r>
      <w:bookmarkEnd w:id="0"/>
      <w:r w:rsidR="00BC3309" w:rsidRPr="004F72CA">
        <w:rPr>
          <w:sz w:val="20"/>
          <w:szCs w:val="20"/>
        </w:rPr>
        <w:fldChar w:fldCharType="end"/>
      </w:r>
      <w:r w:rsidRPr="004F72CA">
        <w:rPr>
          <w:sz w:val="20"/>
          <w:szCs w:val="20"/>
        </w:rPr>
        <w:t>.</w:t>
      </w:r>
    </w:p>
  </w:footnote>
  <w:footnote w:id="2">
    <w:p w14:paraId="37D709E6" w14:textId="77777777" w:rsidR="002A23F4" w:rsidRPr="004F72CA" w:rsidRDefault="002A23F4" w:rsidP="002A23F4">
      <w:pPr>
        <w:pStyle w:val="FootnoteText"/>
      </w:pPr>
      <w:r w:rsidRPr="004F72CA">
        <w:rPr>
          <w:rStyle w:val="FootnoteReference"/>
        </w:rPr>
        <w:footnoteRef/>
      </w:r>
      <w:r w:rsidRPr="004F72CA">
        <w:t xml:space="preserve"> Quotations are from </w:t>
      </w:r>
      <w:hyperlink r:id="rId1" w:history="1">
        <w:r w:rsidRPr="004F72CA">
          <w:rPr>
            <w:rStyle w:val="Hyperlink"/>
          </w:rPr>
          <w:t>http://www.nextgenscience.org/sites/default/files/HS%20LS%20topics%20combined%206.13.13.pdf</w:t>
        </w:r>
      </w:hyperlink>
      <w:r w:rsidRPr="004F72CA">
        <w:t xml:space="preserve"> </w:t>
      </w:r>
    </w:p>
  </w:footnote>
  <w:footnote w:id="3">
    <w:p w14:paraId="68499BE0" w14:textId="6378CC5F" w:rsidR="00271674" w:rsidRPr="005D5F2B" w:rsidRDefault="00271674" w:rsidP="00271674">
      <w:pPr>
        <w:shd w:val="clear" w:color="auto" w:fill="FFFFFF"/>
        <w:rPr>
          <w:color w:val="000000"/>
          <w:sz w:val="20"/>
        </w:rPr>
      </w:pPr>
      <w:r w:rsidRPr="00D60918">
        <w:rPr>
          <w:rStyle w:val="FootnoteReference"/>
          <w:sz w:val="20"/>
        </w:rPr>
        <w:footnoteRef/>
      </w:r>
      <w:bookmarkStart w:id="7" w:name="_Hlk50452210"/>
      <w:r>
        <w:rPr>
          <w:sz w:val="20"/>
        </w:rPr>
        <w:t xml:space="preserve"> </w:t>
      </w:r>
      <w:r w:rsidRPr="00D60918">
        <w:rPr>
          <w:sz w:val="20"/>
        </w:rPr>
        <w:t>To draw a shape</w:t>
      </w:r>
      <w:r>
        <w:rPr>
          <w:sz w:val="20"/>
        </w:rPr>
        <w:t>, a</w:t>
      </w:r>
      <w:r w:rsidRPr="00D60918">
        <w:rPr>
          <w:sz w:val="20"/>
        </w:rPr>
        <w:t>t the top of the page, find and click Shape</w:t>
      </w:r>
      <w:r>
        <w:rPr>
          <w:sz w:val="20"/>
        </w:rPr>
        <w:t xml:space="preserve">, choose </w:t>
      </w:r>
      <w:r w:rsidRPr="00D60918">
        <w:rPr>
          <w:sz w:val="20"/>
        </w:rPr>
        <w:t>the shape you want to use</w:t>
      </w:r>
      <w:r>
        <w:rPr>
          <w:sz w:val="20"/>
        </w:rPr>
        <w:t xml:space="preserve">, and click </w:t>
      </w:r>
      <w:r w:rsidRPr="00D60918">
        <w:rPr>
          <w:sz w:val="20"/>
        </w:rPr>
        <w:t>and drag on the canvas to draw your shape.</w:t>
      </w:r>
      <w:bookmarkEnd w:id="7"/>
      <w:r>
        <w:rPr>
          <w:sz w:val="20"/>
        </w:rPr>
        <w:t xml:space="preserve"> </w:t>
      </w:r>
      <w:r w:rsidRPr="005D5F2B">
        <w:rPr>
          <w:color w:val="000000"/>
          <w:sz w:val="20"/>
        </w:rPr>
        <w:t>When you are done, click Save and Close.</w:t>
      </w:r>
    </w:p>
  </w:footnote>
  <w:footnote w:id="4">
    <w:p w14:paraId="38B0819E" w14:textId="658021F7" w:rsidR="00A2580B" w:rsidRDefault="00A2580B">
      <w:pPr>
        <w:pStyle w:val="FootnoteText"/>
      </w:pPr>
      <w:r>
        <w:rPr>
          <w:rStyle w:val="FootnoteReference"/>
        </w:rPr>
        <w:footnoteRef/>
      </w:r>
      <w:r>
        <w:t xml:space="preserve"> Pinnipeds evolved from land carnivores and sirenians are related to elephants.</w:t>
      </w:r>
      <w:r w:rsidR="004D1FC6">
        <w:t xml:space="preserve"> The </w:t>
      </w:r>
      <w:r>
        <w:t>similar overall body forms of</w:t>
      </w:r>
      <w:r w:rsidR="004D1FC6">
        <w:t xml:space="preserve"> cetaceans, pinnipeds and sirenians illustrate </w:t>
      </w:r>
      <w:r>
        <w:t>convergent evolution</w:t>
      </w:r>
      <w:r w:rsidR="004D1FC6">
        <w:t>.</w:t>
      </w:r>
    </w:p>
  </w:footnote>
  <w:footnote w:id="5">
    <w:p w14:paraId="2C8B7831" w14:textId="6B00A177" w:rsidR="004F0EA4" w:rsidRDefault="004F0EA4">
      <w:pPr>
        <w:pStyle w:val="FootnoteText"/>
      </w:pPr>
      <w:r>
        <w:rPr>
          <w:rStyle w:val="FootnoteReference"/>
        </w:rPr>
        <w:footnoteRef/>
      </w:r>
      <w:r>
        <w:t xml:space="preserve"> </w:t>
      </w:r>
      <w:r w:rsidR="00AE23E9" w:rsidRPr="00AE23E9">
        <w:t xml:space="preserve">Casein </w:t>
      </w:r>
      <w:r w:rsidR="00AE23E9">
        <w:t xml:space="preserve">is a major protein in mammalian milk. Casein helps to solubilize calcium phosphate, thus allowing milk to have a high concentration of calcium phosphate which is needed for bones and teeth. Molecular evidence suggests that the genes for caseins were derived from genes </w:t>
      </w:r>
      <w:r w:rsidR="00ED2146">
        <w:t xml:space="preserve">for proteins </w:t>
      </w:r>
      <w:r w:rsidR="00AE23E9">
        <w:t>that were involved in</w:t>
      </w:r>
      <w:r w:rsidR="00ED2146">
        <w:t xml:space="preserve"> depositing</w:t>
      </w:r>
      <w:r w:rsidR="00AE23E9">
        <w:t xml:space="preserve"> calcium phosphate in teeth in the evolutionary ancestors of mammals (</w:t>
      </w:r>
      <w:hyperlink r:id="rId2" w:history="1">
        <w:r w:rsidR="00AE23E9" w:rsidRPr="0074098A">
          <w:rPr>
            <w:rStyle w:val="Hyperlink"/>
          </w:rPr>
          <w:t>https://academic.oup.com/mbe/article/28/7/2053/1047188</w:t>
        </w:r>
      </w:hyperlink>
      <w:r w:rsidR="00AE23E9">
        <w:t>).</w:t>
      </w:r>
    </w:p>
  </w:footnote>
  <w:footnote w:id="6">
    <w:p w14:paraId="5404136A" w14:textId="77777777" w:rsidR="00012361" w:rsidRPr="00096F52" w:rsidRDefault="00012361" w:rsidP="00012361">
      <w:pPr>
        <w:shd w:val="clear" w:color="auto" w:fill="FFFFFF"/>
        <w:rPr>
          <w:sz w:val="20"/>
          <w:szCs w:val="20"/>
        </w:rPr>
      </w:pPr>
      <w:r>
        <w:rPr>
          <w:rStyle w:val="FootnoteReference"/>
        </w:rPr>
        <w:footnoteRef/>
      </w:r>
      <w:r>
        <w:t xml:space="preserve"> </w:t>
      </w:r>
      <w:r w:rsidRPr="00096F52">
        <w:rPr>
          <w:sz w:val="20"/>
          <w:szCs w:val="20"/>
        </w:rPr>
        <w:t xml:space="preserve">The video points out that whales have multi-chambered stomachs, </w:t>
      </w:r>
      <w:proofErr w:type="gramStart"/>
      <w:r w:rsidRPr="00096F52">
        <w:rPr>
          <w:sz w:val="20"/>
          <w:szCs w:val="20"/>
        </w:rPr>
        <w:t>similar to</w:t>
      </w:r>
      <w:proofErr w:type="gramEnd"/>
      <w:r w:rsidRPr="00096F52">
        <w:rPr>
          <w:sz w:val="20"/>
          <w:szCs w:val="20"/>
        </w:rPr>
        <w:t xml:space="preserve"> a hippopotamus stomach. Hippopotamuses eat mainly grasses, which are harder to digest than food derived from animals; the extra</w:t>
      </w:r>
      <w:r>
        <w:rPr>
          <w:sz w:val="20"/>
          <w:szCs w:val="20"/>
        </w:rPr>
        <w:t xml:space="preserve"> chambers in a hippopotamus stomach </w:t>
      </w:r>
      <w:r w:rsidRPr="00096F52">
        <w:rPr>
          <w:sz w:val="20"/>
          <w:szCs w:val="20"/>
        </w:rPr>
        <w:t>house bacteria that</w:t>
      </w:r>
      <w:r>
        <w:rPr>
          <w:sz w:val="20"/>
          <w:szCs w:val="20"/>
        </w:rPr>
        <w:t xml:space="preserve"> digest </w:t>
      </w:r>
      <w:r w:rsidRPr="00096F52">
        <w:rPr>
          <w:sz w:val="20"/>
          <w:szCs w:val="20"/>
        </w:rPr>
        <w:t xml:space="preserve">the cellulose in plant cell walls. </w:t>
      </w:r>
    </w:p>
  </w:footnote>
  <w:footnote w:id="7">
    <w:p w14:paraId="3B69BEFF" w14:textId="47232338" w:rsidR="00012361" w:rsidRDefault="00012361" w:rsidP="00012361">
      <w:pPr>
        <w:pStyle w:val="FootnoteText"/>
      </w:pPr>
      <w:r>
        <w:rPr>
          <w:rStyle w:val="FootnoteReference"/>
        </w:rPr>
        <w:footnoteRef/>
      </w:r>
      <w:r>
        <w:t xml:space="preserve"> For example, to investigate cetacean evolution, scientists have evaluated more than 10,000 protein-coding DNA sequences.</w:t>
      </w:r>
    </w:p>
  </w:footnote>
  <w:footnote w:id="8">
    <w:p w14:paraId="20981708" w14:textId="5C776122" w:rsidR="00676197" w:rsidRDefault="00676197" w:rsidP="00676197">
      <w:pPr>
        <w:pStyle w:val="FootnoteText"/>
      </w:pPr>
      <w:r>
        <w:rPr>
          <w:rStyle w:val="FootnoteReference"/>
        </w:rPr>
        <w:footnoteRef/>
      </w:r>
      <w:r>
        <w:t xml:space="preserve"> In</w:t>
      </w:r>
      <w:r w:rsidR="00D71DC8">
        <w:t xml:space="preserve"> the </w:t>
      </w:r>
      <w:r w:rsidR="001D64ED">
        <w:t>Student Handout</w:t>
      </w:r>
      <w:r>
        <w:t xml:space="preserve"> figure, "Complete loss of back legs" refers to the absence of external back legs; some very small internal hind leg bones are observed in some species of living cetaceans.</w:t>
      </w:r>
    </w:p>
  </w:footnote>
  <w:footnote w:id="9">
    <w:p w14:paraId="14D213B8" w14:textId="4B46FF91" w:rsidR="0012215B" w:rsidRDefault="0012215B">
      <w:pPr>
        <w:pStyle w:val="FootnoteText"/>
      </w:pPr>
      <w:r>
        <w:rPr>
          <w:rStyle w:val="FootnoteReference"/>
        </w:rPr>
        <w:footnoteRef/>
      </w:r>
      <w:r>
        <w:t xml:space="preserve"> Cetaceans evolved during a time when </w:t>
      </w:r>
      <w:r w:rsidR="008763BB">
        <w:t xml:space="preserve">the </w:t>
      </w:r>
      <w:r>
        <w:t>movement of continents changed ocean currents which increased</w:t>
      </w:r>
      <w:r w:rsidR="008763BB">
        <w:t xml:space="preserve"> upwellings and</w:t>
      </w:r>
      <w:r>
        <w:t xml:space="preserve"> food availability in the oceans </w:t>
      </w:r>
      <w:r w:rsidR="008763BB">
        <w:t>(</w:t>
      </w:r>
      <w:hyperlink r:id="rId3" w:history="1">
        <w:r w:rsidR="008763BB" w:rsidRPr="00FA7321">
          <w:rPr>
            <w:rStyle w:val="Hyperlink"/>
          </w:rPr>
          <w:t>https://www.youtube.com/watch?v=btXMKN-SI48</w:t>
        </w:r>
      </w:hyperlink>
      <w:r w:rsidR="008763BB">
        <w:t>).</w:t>
      </w:r>
    </w:p>
  </w:footnote>
  <w:footnote w:id="10">
    <w:p w14:paraId="357CCBA5" w14:textId="57E588E3" w:rsidR="00955A25" w:rsidRDefault="00955A25">
      <w:pPr>
        <w:pStyle w:val="FootnoteText"/>
      </w:pPr>
      <w:r>
        <w:rPr>
          <w:rStyle w:val="FootnoteReference"/>
        </w:rPr>
        <w:footnoteRef/>
      </w:r>
      <w:r>
        <w:t xml:space="preserve"> The idea that "ontogeny recapitulates phylogeny" has been discredited because some of the early evidence</w:t>
      </w:r>
      <w:r w:rsidR="00217E16">
        <w:t xml:space="preserve"> for this generalization</w:t>
      </w:r>
      <w:r>
        <w:t xml:space="preserve"> was not accurate</w:t>
      </w:r>
      <w:r w:rsidR="005F496F">
        <w:t>, because there are many exceptions, and because development does not re-create the adult stages of evolutionary ancestors</w:t>
      </w:r>
      <w:r>
        <w:t>. However, solid evidence supports the conclusion that "species that share the same branch of the evolutionary tree clearly also go through the same early stages of individual development, though they diverge subsequently."</w:t>
      </w:r>
      <w:r w:rsidR="00217E16">
        <w:t xml:space="preserve"> (</w:t>
      </w:r>
      <w:hyperlink r:id="rId4" w:history="1">
        <w:r w:rsidR="00217E16" w:rsidRPr="002B686B">
          <w:rPr>
            <w:rStyle w:val="Hyperlink"/>
          </w:rPr>
          <w:t>https://thebrain.mcgill.ca/flash/capsules/outil_bleu12.html</w:t>
        </w:r>
      </w:hyperlink>
      <w:r w:rsidR="00217E16">
        <w:t>; pages 443-461 in Principles of Development by Wolpert et al, 1998)</w:t>
      </w:r>
    </w:p>
  </w:footnote>
  <w:footnote w:id="11">
    <w:p w14:paraId="7A72836D" w14:textId="43378EE7" w:rsidR="00597DD9" w:rsidRPr="004F72CA" w:rsidRDefault="00597DD9" w:rsidP="00597DD9">
      <w:pPr>
        <w:pStyle w:val="FootnoteText"/>
      </w:pPr>
      <w:r w:rsidRPr="004F72CA">
        <w:rPr>
          <w:rStyle w:val="FootnoteReference"/>
        </w:rPr>
        <w:footnoteRef/>
      </w:r>
      <w:r w:rsidRPr="004F72CA">
        <w:t xml:space="preserve"> Quotation</w:t>
      </w:r>
      <w:r>
        <w:t>s</w:t>
      </w:r>
      <w:r w:rsidRPr="004F72CA">
        <w:t xml:space="preserve"> from </w:t>
      </w:r>
      <w:hyperlink r:id="rId5" w:history="1">
        <w:r w:rsidRPr="00BD29BD">
          <w:rPr>
            <w:rStyle w:val="Hyperlink"/>
          </w:rPr>
          <w:t>https://www.nextgenscience.org/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1EF9"/>
    <w:multiLevelType w:val="hybridMultilevel"/>
    <w:tmpl w:val="C2F0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F5E7D"/>
    <w:multiLevelType w:val="hybridMultilevel"/>
    <w:tmpl w:val="3F68C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558A7"/>
    <w:multiLevelType w:val="hybridMultilevel"/>
    <w:tmpl w:val="84DC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213F9"/>
    <w:multiLevelType w:val="hybridMultilevel"/>
    <w:tmpl w:val="D370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A2E07"/>
    <w:multiLevelType w:val="hybridMultilevel"/>
    <w:tmpl w:val="E4A64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8F1F98"/>
    <w:multiLevelType w:val="hybridMultilevel"/>
    <w:tmpl w:val="7C96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D4259"/>
    <w:multiLevelType w:val="multilevel"/>
    <w:tmpl w:val="10A8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F1B3D"/>
    <w:multiLevelType w:val="hybridMultilevel"/>
    <w:tmpl w:val="2E9A4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E7673"/>
    <w:multiLevelType w:val="hybridMultilevel"/>
    <w:tmpl w:val="D6A2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81B82"/>
    <w:multiLevelType w:val="multilevel"/>
    <w:tmpl w:val="1496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9845AD"/>
    <w:multiLevelType w:val="hybridMultilevel"/>
    <w:tmpl w:val="87240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BB164D"/>
    <w:multiLevelType w:val="hybridMultilevel"/>
    <w:tmpl w:val="6F12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05226"/>
    <w:multiLevelType w:val="hybridMultilevel"/>
    <w:tmpl w:val="611279A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15:restartNumberingAfterBreak="0">
    <w:nsid w:val="2D6231CE"/>
    <w:multiLevelType w:val="hybridMultilevel"/>
    <w:tmpl w:val="CD82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F6DB8"/>
    <w:multiLevelType w:val="multilevel"/>
    <w:tmpl w:val="1912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124C9"/>
    <w:multiLevelType w:val="hybridMultilevel"/>
    <w:tmpl w:val="C68214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2703173"/>
    <w:multiLevelType w:val="hybridMultilevel"/>
    <w:tmpl w:val="66DA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F55A5"/>
    <w:multiLevelType w:val="multilevel"/>
    <w:tmpl w:val="C89A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612FD"/>
    <w:multiLevelType w:val="hybridMultilevel"/>
    <w:tmpl w:val="28DE5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16629"/>
    <w:multiLevelType w:val="hybridMultilevel"/>
    <w:tmpl w:val="EA068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26C6D"/>
    <w:multiLevelType w:val="hybridMultilevel"/>
    <w:tmpl w:val="B866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702CB"/>
    <w:multiLevelType w:val="hybridMultilevel"/>
    <w:tmpl w:val="C4EA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47FAF"/>
    <w:multiLevelType w:val="hybridMultilevel"/>
    <w:tmpl w:val="6C30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4718D"/>
    <w:multiLevelType w:val="hybridMultilevel"/>
    <w:tmpl w:val="EE54C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5595B"/>
    <w:multiLevelType w:val="hybridMultilevel"/>
    <w:tmpl w:val="A5F41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714432"/>
    <w:multiLevelType w:val="hybridMultilevel"/>
    <w:tmpl w:val="ED8E0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C3394A"/>
    <w:multiLevelType w:val="hybridMultilevel"/>
    <w:tmpl w:val="F4785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A27A5B"/>
    <w:multiLevelType w:val="hybridMultilevel"/>
    <w:tmpl w:val="6E7C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9656A7"/>
    <w:multiLevelType w:val="multilevel"/>
    <w:tmpl w:val="FF98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2356BB"/>
    <w:multiLevelType w:val="hybridMultilevel"/>
    <w:tmpl w:val="22DE1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141F0"/>
    <w:multiLevelType w:val="hybridMultilevel"/>
    <w:tmpl w:val="AAC8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73AC4"/>
    <w:multiLevelType w:val="hybridMultilevel"/>
    <w:tmpl w:val="526A2F3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CB3432"/>
    <w:multiLevelType w:val="multilevel"/>
    <w:tmpl w:val="259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EE293F"/>
    <w:multiLevelType w:val="hybridMultilevel"/>
    <w:tmpl w:val="2686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421D4"/>
    <w:multiLevelType w:val="multilevel"/>
    <w:tmpl w:val="F362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C57A80"/>
    <w:multiLevelType w:val="multilevel"/>
    <w:tmpl w:val="8428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255DFE"/>
    <w:multiLevelType w:val="hybridMultilevel"/>
    <w:tmpl w:val="2EE68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336BD"/>
    <w:multiLevelType w:val="hybridMultilevel"/>
    <w:tmpl w:val="990E2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B23CAC"/>
    <w:multiLevelType w:val="hybridMultilevel"/>
    <w:tmpl w:val="ABE8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57B57"/>
    <w:multiLevelType w:val="multilevel"/>
    <w:tmpl w:val="F6C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921776"/>
    <w:multiLevelType w:val="hybridMultilevel"/>
    <w:tmpl w:val="E8081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747CFA"/>
    <w:multiLevelType w:val="multilevel"/>
    <w:tmpl w:val="BDEE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809655">
    <w:abstractNumId w:val="16"/>
  </w:num>
  <w:num w:numId="2" w16cid:durableId="1547720993">
    <w:abstractNumId w:val="20"/>
  </w:num>
  <w:num w:numId="3" w16cid:durableId="1585648791">
    <w:abstractNumId w:val="37"/>
  </w:num>
  <w:num w:numId="4" w16cid:durableId="1619221653">
    <w:abstractNumId w:val="7"/>
  </w:num>
  <w:num w:numId="5" w16cid:durableId="1588810492">
    <w:abstractNumId w:val="13"/>
  </w:num>
  <w:num w:numId="6" w16cid:durableId="1437019471">
    <w:abstractNumId w:val="24"/>
  </w:num>
  <w:num w:numId="7" w16cid:durableId="1753703323">
    <w:abstractNumId w:val="0"/>
  </w:num>
  <w:num w:numId="8" w16cid:durableId="1674141608">
    <w:abstractNumId w:val="5"/>
  </w:num>
  <w:num w:numId="9" w16cid:durableId="1276211127">
    <w:abstractNumId w:val="1"/>
  </w:num>
  <w:num w:numId="10" w16cid:durableId="279800263">
    <w:abstractNumId w:val="30"/>
  </w:num>
  <w:num w:numId="11" w16cid:durableId="201675867">
    <w:abstractNumId w:val="27"/>
  </w:num>
  <w:num w:numId="12" w16cid:durableId="269552741">
    <w:abstractNumId w:val="38"/>
  </w:num>
  <w:num w:numId="13" w16cid:durableId="140122590">
    <w:abstractNumId w:val="14"/>
  </w:num>
  <w:num w:numId="14" w16cid:durableId="1584874072">
    <w:abstractNumId w:val="17"/>
  </w:num>
  <w:num w:numId="15" w16cid:durableId="310521886">
    <w:abstractNumId w:val="2"/>
  </w:num>
  <w:num w:numId="16" w16cid:durableId="1306620482">
    <w:abstractNumId w:val="12"/>
  </w:num>
  <w:num w:numId="17" w16cid:durableId="2141848657">
    <w:abstractNumId w:val="28"/>
  </w:num>
  <w:num w:numId="18" w16cid:durableId="89939284">
    <w:abstractNumId w:val="32"/>
  </w:num>
  <w:num w:numId="19" w16cid:durableId="818962987">
    <w:abstractNumId w:val="23"/>
  </w:num>
  <w:num w:numId="20" w16cid:durableId="576329033">
    <w:abstractNumId w:val="33"/>
  </w:num>
  <w:num w:numId="21" w16cid:durableId="414672363">
    <w:abstractNumId w:val="29"/>
  </w:num>
  <w:num w:numId="22" w16cid:durableId="949244084">
    <w:abstractNumId w:val="9"/>
  </w:num>
  <w:num w:numId="23" w16cid:durableId="1582333907">
    <w:abstractNumId w:val="35"/>
  </w:num>
  <w:num w:numId="24" w16cid:durableId="1490829142">
    <w:abstractNumId w:val="15"/>
  </w:num>
  <w:num w:numId="25" w16cid:durableId="1195312514">
    <w:abstractNumId w:val="41"/>
  </w:num>
  <w:num w:numId="26" w16cid:durableId="1809397627">
    <w:abstractNumId w:val="6"/>
  </w:num>
  <w:num w:numId="27" w16cid:durableId="1354721998">
    <w:abstractNumId w:val="18"/>
  </w:num>
  <w:num w:numId="28" w16cid:durableId="869031715">
    <w:abstractNumId w:val="43"/>
  </w:num>
  <w:num w:numId="29" w16cid:durableId="1827041718">
    <w:abstractNumId w:val="36"/>
  </w:num>
  <w:num w:numId="30" w16cid:durableId="655454838">
    <w:abstractNumId w:val="19"/>
  </w:num>
  <w:num w:numId="31" w16cid:durableId="464660348">
    <w:abstractNumId w:val="10"/>
  </w:num>
  <w:num w:numId="32" w16cid:durableId="190995771">
    <w:abstractNumId w:val="39"/>
  </w:num>
  <w:num w:numId="33" w16cid:durableId="699206717">
    <w:abstractNumId w:val="25"/>
  </w:num>
  <w:num w:numId="34" w16cid:durableId="96607278">
    <w:abstractNumId w:val="42"/>
  </w:num>
  <w:num w:numId="35" w16cid:durableId="719134696">
    <w:abstractNumId w:val="3"/>
  </w:num>
  <w:num w:numId="36" w16cid:durableId="1210730490">
    <w:abstractNumId w:val="4"/>
  </w:num>
  <w:num w:numId="37" w16cid:durableId="317465999">
    <w:abstractNumId w:val="34"/>
  </w:num>
  <w:num w:numId="38" w16cid:durableId="736825697">
    <w:abstractNumId w:val="40"/>
  </w:num>
  <w:num w:numId="39" w16cid:durableId="1592856278">
    <w:abstractNumId w:val="8"/>
  </w:num>
  <w:num w:numId="40" w16cid:durableId="1365523860">
    <w:abstractNumId w:val="31"/>
  </w:num>
  <w:num w:numId="41" w16cid:durableId="757017887">
    <w:abstractNumId w:val="11"/>
  </w:num>
  <w:num w:numId="42" w16cid:durableId="1563758186">
    <w:abstractNumId w:val="22"/>
  </w:num>
  <w:num w:numId="43" w16cid:durableId="939030296">
    <w:abstractNumId w:val="26"/>
  </w:num>
  <w:num w:numId="44" w16cid:durableId="58276691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76657E3-982F-4E82-AA00-7D56604C1BCB}"/>
    <w:docVar w:name="dgnword-eventsink" w:val="2110822882048"/>
  </w:docVars>
  <w:rsids>
    <w:rsidRoot w:val="00C9743C"/>
    <w:rsid w:val="00002496"/>
    <w:rsid w:val="00002FA0"/>
    <w:rsid w:val="00004594"/>
    <w:rsid w:val="0001165A"/>
    <w:rsid w:val="00011C13"/>
    <w:rsid w:val="00012361"/>
    <w:rsid w:val="00013531"/>
    <w:rsid w:val="00013AF2"/>
    <w:rsid w:val="00013C66"/>
    <w:rsid w:val="00014C26"/>
    <w:rsid w:val="00015345"/>
    <w:rsid w:val="000158BE"/>
    <w:rsid w:val="0001637F"/>
    <w:rsid w:val="00020BB7"/>
    <w:rsid w:val="0002329C"/>
    <w:rsid w:val="000237A2"/>
    <w:rsid w:val="00024B7E"/>
    <w:rsid w:val="00025157"/>
    <w:rsid w:val="00026083"/>
    <w:rsid w:val="00033164"/>
    <w:rsid w:val="00034C44"/>
    <w:rsid w:val="00035044"/>
    <w:rsid w:val="00035E06"/>
    <w:rsid w:val="0003623A"/>
    <w:rsid w:val="00036F07"/>
    <w:rsid w:val="000379A2"/>
    <w:rsid w:val="00040721"/>
    <w:rsid w:val="000434BB"/>
    <w:rsid w:val="00043A50"/>
    <w:rsid w:val="00043A74"/>
    <w:rsid w:val="00043C08"/>
    <w:rsid w:val="000440EE"/>
    <w:rsid w:val="00044298"/>
    <w:rsid w:val="000444AA"/>
    <w:rsid w:val="0004705E"/>
    <w:rsid w:val="00050211"/>
    <w:rsid w:val="0005042A"/>
    <w:rsid w:val="00050D11"/>
    <w:rsid w:val="00051370"/>
    <w:rsid w:val="00051881"/>
    <w:rsid w:val="00052365"/>
    <w:rsid w:val="000526AF"/>
    <w:rsid w:val="00052C6B"/>
    <w:rsid w:val="00054B08"/>
    <w:rsid w:val="00054D88"/>
    <w:rsid w:val="000554BF"/>
    <w:rsid w:val="00056B3A"/>
    <w:rsid w:val="00060369"/>
    <w:rsid w:val="00060D35"/>
    <w:rsid w:val="00061DC3"/>
    <w:rsid w:val="00063080"/>
    <w:rsid w:val="00064B97"/>
    <w:rsid w:val="00064DF5"/>
    <w:rsid w:val="000672AA"/>
    <w:rsid w:val="00067F56"/>
    <w:rsid w:val="00070886"/>
    <w:rsid w:val="00070B79"/>
    <w:rsid w:val="00070F64"/>
    <w:rsid w:val="000713C5"/>
    <w:rsid w:val="000723D2"/>
    <w:rsid w:val="00072B26"/>
    <w:rsid w:val="00072D12"/>
    <w:rsid w:val="00073115"/>
    <w:rsid w:val="00073595"/>
    <w:rsid w:val="00073B46"/>
    <w:rsid w:val="00073BB4"/>
    <w:rsid w:val="00075229"/>
    <w:rsid w:val="000765C3"/>
    <w:rsid w:val="00077056"/>
    <w:rsid w:val="00082380"/>
    <w:rsid w:val="000841C4"/>
    <w:rsid w:val="000859D8"/>
    <w:rsid w:val="00086973"/>
    <w:rsid w:val="00090E80"/>
    <w:rsid w:val="00092527"/>
    <w:rsid w:val="00092F90"/>
    <w:rsid w:val="000952DC"/>
    <w:rsid w:val="00095D12"/>
    <w:rsid w:val="000961D5"/>
    <w:rsid w:val="00096AD4"/>
    <w:rsid w:val="00096F52"/>
    <w:rsid w:val="00097A4F"/>
    <w:rsid w:val="000A31BD"/>
    <w:rsid w:val="000A40FC"/>
    <w:rsid w:val="000A5364"/>
    <w:rsid w:val="000A6099"/>
    <w:rsid w:val="000B044C"/>
    <w:rsid w:val="000B2C8C"/>
    <w:rsid w:val="000B3C38"/>
    <w:rsid w:val="000B3DAD"/>
    <w:rsid w:val="000B6C2B"/>
    <w:rsid w:val="000C0512"/>
    <w:rsid w:val="000C077D"/>
    <w:rsid w:val="000C0A8E"/>
    <w:rsid w:val="000C10B6"/>
    <w:rsid w:val="000C17DF"/>
    <w:rsid w:val="000C2CD5"/>
    <w:rsid w:val="000C3004"/>
    <w:rsid w:val="000C3F36"/>
    <w:rsid w:val="000C497A"/>
    <w:rsid w:val="000C4BE8"/>
    <w:rsid w:val="000C50F5"/>
    <w:rsid w:val="000C5140"/>
    <w:rsid w:val="000C68D0"/>
    <w:rsid w:val="000C7461"/>
    <w:rsid w:val="000C74F0"/>
    <w:rsid w:val="000D3505"/>
    <w:rsid w:val="000D4FE1"/>
    <w:rsid w:val="000D559B"/>
    <w:rsid w:val="000D7AAE"/>
    <w:rsid w:val="000E0781"/>
    <w:rsid w:val="000E1384"/>
    <w:rsid w:val="000E13B3"/>
    <w:rsid w:val="000E2C4E"/>
    <w:rsid w:val="000E3366"/>
    <w:rsid w:val="000E5CAA"/>
    <w:rsid w:val="000E6EC2"/>
    <w:rsid w:val="000E7673"/>
    <w:rsid w:val="000F060F"/>
    <w:rsid w:val="000F1213"/>
    <w:rsid w:val="000F3EFA"/>
    <w:rsid w:val="000F7F93"/>
    <w:rsid w:val="00100E34"/>
    <w:rsid w:val="0010207F"/>
    <w:rsid w:val="00104671"/>
    <w:rsid w:val="00104DF4"/>
    <w:rsid w:val="0010575D"/>
    <w:rsid w:val="00105CDF"/>
    <w:rsid w:val="0011067E"/>
    <w:rsid w:val="00111DF8"/>
    <w:rsid w:val="00112D5A"/>
    <w:rsid w:val="0011788E"/>
    <w:rsid w:val="0012164D"/>
    <w:rsid w:val="001218ED"/>
    <w:rsid w:val="0012215B"/>
    <w:rsid w:val="00122B4A"/>
    <w:rsid w:val="00124C5B"/>
    <w:rsid w:val="001263F7"/>
    <w:rsid w:val="001279C0"/>
    <w:rsid w:val="00131BBD"/>
    <w:rsid w:val="001331A0"/>
    <w:rsid w:val="00134075"/>
    <w:rsid w:val="00135786"/>
    <w:rsid w:val="001357AC"/>
    <w:rsid w:val="00135931"/>
    <w:rsid w:val="00135D47"/>
    <w:rsid w:val="00136A99"/>
    <w:rsid w:val="00136C8F"/>
    <w:rsid w:val="00142629"/>
    <w:rsid w:val="00145158"/>
    <w:rsid w:val="00145295"/>
    <w:rsid w:val="00145C6C"/>
    <w:rsid w:val="0015190A"/>
    <w:rsid w:val="00155E0A"/>
    <w:rsid w:val="00156431"/>
    <w:rsid w:val="001565C4"/>
    <w:rsid w:val="001571A9"/>
    <w:rsid w:val="001579BC"/>
    <w:rsid w:val="00162C24"/>
    <w:rsid w:val="00163FCE"/>
    <w:rsid w:val="00166439"/>
    <w:rsid w:val="00171225"/>
    <w:rsid w:val="00171B39"/>
    <w:rsid w:val="00172449"/>
    <w:rsid w:val="00172981"/>
    <w:rsid w:val="00172E35"/>
    <w:rsid w:val="001749C2"/>
    <w:rsid w:val="00174FA1"/>
    <w:rsid w:val="001770CE"/>
    <w:rsid w:val="001775C5"/>
    <w:rsid w:val="0018009F"/>
    <w:rsid w:val="00180287"/>
    <w:rsid w:val="00182920"/>
    <w:rsid w:val="001834D1"/>
    <w:rsid w:val="0018389F"/>
    <w:rsid w:val="001844DE"/>
    <w:rsid w:val="0018496C"/>
    <w:rsid w:val="001851AE"/>
    <w:rsid w:val="0018770E"/>
    <w:rsid w:val="00187C06"/>
    <w:rsid w:val="001907DB"/>
    <w:rsid w:val="001928BF"/>
    <w:rsid w:val="00193478"/>
    <w:rsid w:val="0019633F"/>
    <w:rsid w:val="00196C60"/>
    <w:rsid w:val="00197735"/>
    <w:rsid w:val="001A09D9"/>
    <w:rsid w:val="001A36D7"/>
    <w:rsid w:val="001A3DC7"/>
    <w:rsid w:val="001A5EF3"/>
    <w:rsid w:val="001A72CE"/>
    <w:rsid w:val="001B0842"/>
    <w:rsid w:val="001B2553"/>
    <w:rsid w:val="001B29B9"/>
    <w:rsid w:val="001B46D2"/>
    <w:rsid w:val="001B4FF5"/>
    <w:rsid w:val="001B7F43"/>
    <w:rsid w:val="001C2C8B"/>
    <w:rsid w:val="001C2E48"/>
    <w:rsid w:val="001C3523"/>
    <w:rsid w:val="001C496D"/>
    <w:rsid w:val="001C56FA"/>
    <w:rsid w:val="001C74A4"/>
    <w:rsid w:val="001D0532"/>
    <w:rsid w:val="001D20F9"/>
    <w:rsid w:val="001D21BE"/>
    <w:rsid w:val="001D58C5"/>
    <w:rsid w:val="001D64ED"/>
    <w:rsid w:val="001E0B01"/>
    <w:rsid w:val="001E3BD5"/>
    <w:rsid w:val="001F026A"/>
    <w:rsid w:val="001F0B34"/>
    <w:rsid w:val="001F3FD2"/>
    <w:rsid w:val="001F4206"/>
    <w:rsid w:val="001F52D6"/>
    <w:rsid w:val="002003CE"/>
    <w:rsid w:val="00200F4D"/>
    <w:rsid w:val="00201D6B"/>
    <w:rsid w:val="00202598"/>
    <w:rsid w:val="00203298"/>
    <w:rsid w:val="002032F2"/>
    <w:rsid w:val="00204FC3"/>
    <w:rsid w:val="002051FD"/>
    <w:rsid w:val="00205408"/>
    <w:rsid w:val="00205468"/>
    <w:rsid w:val="002054EC"/>
    <w:rsid w:val="0020597D"/>
    <w:rsid w:val="00206835"/>
    <w:rsid w:val="00206AD3"/>
    <w:rsid w:val="00207014"/>
    <w:rsid w:val="00207C9E"/>
    <w:rsid w:val="002109E3"/>
    <w:rsid w:val="00214629"/>
    <w:rsid w:val="00214EAC"/>
    <w:rsid w:val="00217420"/>
    <w:rsid w:val="00217898"/>
    <w:rsid w:val="00217DB4"/>
    <w:rsid w:val="00217E16"/>
    <w:rsid w:val="00221613"/>
    <w:rsid w:val="00221D01"/>
    <w:rsid w:val="00223544"/>
    <w:rsid w:val="002241A1"/>
    <w:rsid w:val="002248A0"/>
    <w:rsid w:val="00224AE4"/>
    <w:rsid w:val="00230811"/>
    <w:rsid w:val="0023081C"/>
    <w:rsid w:val="00230F4E"/>
    <w:rsid w:val="00231AFF"/>
    <w:rsid w:val="0023271B"/>
    <w:rsid w:val="00232CD6"/>
    <w:rsid w:val="0023348A"/>
    <w:rsid w:val="00235129"/>
    <w:rsid w:val="0024124D"/>
    <w:rsid w:val="002439D0"/>
    <w:rsid w:val="0024583C"/>
    <w:rsid w:val="00246220"/>
    <w:rsid w:val="00246880"/>
    <w:rsid w:val="00250A26"/>
    <w:rsid w:val="00255445"/>
    <w:rsid w:val="00255943"/>
    <w:rsid w:val="00256660"/>
    <w:rsid w:val="00256977"/>
    <w:rsid w:val="00257181"/>
    <w:rsid w:val="00257698"/>
    <w:rsid w:val="00257B0F"/>
    <w:rsid w:val="00260148"/>
    <w:rsid w:val="002602C0"/>
    <w:rsid w:val="00260492"/>
    <w:rsid w:val="00261457"/>
    <w:rsid w:val="002614BB"/>
    <w:rsid w:val="00262FBC"/>
    <w:rsid w:val="00263280"/>
    <w:rsid w:val="00263924"/>
    <w:rsid w:val="00264430"/>
    <w:rsid w:val="00270436"/>
    <w:rsid w:val="00270C52"/>
    <w:rsid w:val="002714F3"/>
    <w:rsid w:val="00271674"/>
    <w:rsid w:val="002719FC"/>
    <w:rsid w:val="00275675"/>
    <w:rsid w:val="002903DF"/>
    <w:rsid w:val="00290664"/>
    <w:rsid w:val="00291286"/>
    <w:rsid w:val="002914BE"/>
    <w:rsid w:val="00292282"/>
    <w:rsid w:val="002922F6"/>
    <w:rsid w:val="00293027"/>
    <w:rsid w:val="00293533"/>
    <w:rsid w:val="00293FAB"/>
    <w:rsid w:val="0029537A"/>
    <w:rsid w:val="00297454"/>
    <w:rsid w:val="00297650"/>
    <w:rsid w:val="002979F0"/>
    <w:rsid w:val="00297D1E"/>
    <w:rsid w:val="002A1F0A"/>
    <w:rsid w:val="002A23F4"/>
    <w:rsid w:val="002A3CB1"/>
    <w:rsid w:val="002B0060"/>
    <w:rsid w:val="002B318E"/>
    <w:rsid w:val="002B3321"/>
    <w:rsid w:val="002B3AC1"/>
    <w:rsid w:val="002B3EBC"/>
    <w:rsid w:val="002B5058"/>
    <w:rsid w:val="002B5C9E"/>
    <w:rsid w:val="002B6FDA"/>
    <w:rsid w:val="002B7567"/>
    <w:rsid w:val="002C00F1"/>
    <w:rsid w:val="002C18D9"/>
    <w:rsid w:val="002C1A96"/>
    <w:rsid w:val="002D0374"/>
    <w:rsid w:val="002D232D"/>
    <w:rsid w:val="002D2FED"/>
    <w:rsid w:val="002D4CF4"/>
    <w:rsid w:val="002E0184"/>
    <w:rsid w:val="002E08E9"/>
    <w:rsid w:val="002E1057"/>
    <w:rsid w:val="002E19B2"/>
    <w:rsid w:val="002E206E"/>
    <w:rsid w:val="002E5D4B"/>
    <w:rsid w:val="002E7ACB"/>
    <w:rsid w:val="002F0283"/>
    <w:rsid w:val="002F2CB0"/>
    <w:rsid w:val="002F3E7B"/>
    <w:rsid w:val="002F5DF4"/>
    <w:rsid w:val="002F6A46"/>
    <w:rsid w:val="002F6F4B"/>
    <w:rsid w:val="003000DF"/>
    <w:rsid w:val="00301095"/>
    <w:rsid w:val="00301B20"/>
    <w:rsid w:val="00302F7D"/>
    <w:rsid w:val="00304770"/>
    <w:rsid w:val="00305DAE"/>
    <w:rsid w:val="00307F73"/>
    <w:rsid w:val="00311396"/>
    <w:rsid w:val="003123ED"/>
    <w:rsid w:val="00312825"/>
    <w:rsid w:val="00314108"/>
    <w:rsid w:val="00314555"/>
    <w:rsid w:val="00315761"/>
    <w:rsid w:val="0032010D"/>
    <w:rsid w:val="00321E65"/>
    <w:rsid w:val="00323210"/>
    <w:rsid w:val="0032324D"/>
    <w:rsid w:val="003235F6"/>
    <w:rsid w:val="00323C59"/>
    <w:rsid w:val="00324A30"/>
    <w:rsid w:val="0032527A"/>
    <w:rsid w:val="00325C72"/>
    <w:rsid w:val="00327944"/>
    <w:rsid w:val="00330A01"/>
    <w:rsid w:val="00331B0E"/>
    <w:rsid w:val="003323F6"/>
    <w:rsid w:val="00333C2A"/>
    <w:rsid w:val="00334CFF"/>
    <w:rsid w:val="00337E5F"/>
    <w:rsid w:val="003405AE"/>
    <w:rsid w:val="003421FC"/>
    <w:rsid w:val="003436F4"/>
    <w:rsid w:val="00345178"/>
    <w:rsid w:val="003452BE"/>
    <w:rsid w:val="00346E84"/>
    <w:rsid w:val="003476A2"/>
    <w:rsid w:val="003500F8"/>
    <w:rsid w:val="003509A1"/>
    <w:rsid w:val="003527F0"/>
    <w:rsid w:val="00353904"/>
    <w:rsid w:val="00353AD5"/>
    <w:rsid w:val="00354925"/>
    <w:rsid w:val="003549BB"/>
    <w:rsid w:val="00355CDF"/>
    <w:rsid w:val="0036131C"/>
    <w:rsid w:val="00361571"/>
    <w:rsid w:val="003618DC"/>
    <w:rsid w:val="00361BE6"/>
    <w:rsid w:val="0036221D"/>
    <w:rsid w:val="00364CF9"/>
    <w:rsid w:val="00365888"/>
    <w:rsid w:val="00367FED"/>
    <w:rsid w:val="003733CC"/>
    <w:rsid w:val="00374463"/>
    <w:rsid w:val="003746BF"/>
    <w:rsid w:val="00375129"/>
    <w:rsid w:val="00375F02"/>
    <w:rsid w:val="003775F6"/>
    <w:rsid w:val="003823A9"/>
    <w:rsid w:val="00382DD0"/>
    <w:rsid w:val="00384B14"/>
    <w:rsid w:val="0038525A"/>
    <w:rsid w:val="0038542B"/>
    <w:rsid w:val="00390480"/>
    <w:rsid w:val="003906DA"/>
    <w:rsid w:val="00390ECC"/>
    <w:rsid w:val="00392CE6"/>
    <w:rsid w:val="00392D9C"/>
    <w:rsid w:val="0039397B"/>
    <w:rsid w:val="00394635"/>
    <w:rsid w:val="00395BA5"/>
    <w:rsid w:val="003A00D0"/>
    <w:rsid w:val="003A19C4"/>
    <w:rsid w:val="003A5766"/>
    <w:rsid w:val="003B0197"/>
    <w:rsid w:val="003B0243"/>
    <w:rsid w:val="003B10FA"/>
    <w:rsid w:val="003B27E2"/>
    <w:rsid w:val="003B3C81"/>
    <w:rsid w:val="003B3EA7"/>
    <w:rsid w:val="003B4A7E"/>
    <w:rsid w:val="003B5671"/>
    <w:rsid w:val="003B57C4"/>
    <w:rsid w:val="003B60EB"/>
    <w:rsid w:val="003C2072"/>
    <w:rsid w:val="003C4B97"/>
    <w:rsid w:val="003C62C5"/>
    <w:rsid w:val="003C716D"/>
    <w:rsid w:val="003C782E"/>
    <w:rsid w:val="003D0062"/>
    <w:rsid w:val="003D3A3D"/>
    <w:rsid w:val="003D4565"/>
    <w:rsid w:val="003D4721"/>
    <w:rsid w:val="003D56D7"/>
    <w:rsid w:val="003D5EE3"/>
    <w:rsid w:val="003D7484"/>
    <w:rsid w:val="003E0BB9"/>
    <w:rsid w:val="003E1294"/>
    <w:rsid w:val="003E272F"/>
    <w:rsid w:val="003E7382"/>
    <w:rsid w:val="003F06BD"/>
    <w:rsid w:val="003F084E"/>
    <w:rsid w:val="003F0D1A"/>
    <w:rsid w:val="003F141F"/>
    <w:rsid w:val="003F1933"/>
    <w:rsid w:val="003F2180"/>
    <w:rsid w:val="003F27BD"/>
    <w:rsid w:val="003F2A35"/>
    <w:rsid w:val="003F2FAF"/>
    <w:rsid w:val="003F5977"/>
    <w:rsid w:val="003F70DD"/>
    <w:rsid w:val="003F76F4"/>
    <w:rsid w:val="003F7905"/>
    <w:rsid w:val="00400661"/>
    <w:rsid w:val="0040087D"/>
    <w:rsid w:val="004010C4"/>
    <w:rsid w:val="004010E1"/>
    <w:rsid w:val="00401C8F"/>
    <w:rsid w:val="00403D05"/>
    <w:rsid w:val="00403D7B"/>
    <w:rsid w:val="0040427A"/>
    <w:rsid w:val="004050D5"/>
    <w:rsid w:val="00406484"/>
    <w:rsid w:val="00406A24"/>
    <w:rsid w:val="00406B8F"/>
    <w:rsid w:val="00412541"/>
    <w:rsid w:val="00413AEE"/>
    <w:rsid w:val="0041448C"/>
    <w:rsid w:val="00415554"/>
    <w:rsid w:val="004166C4"/>
    <w:rsid w:val="00416EC1"/>
    <w:rsid w:val="00417A2F"/>
    <w:rsid w:val="00420540"/>
    <w:rsid w:val="00431B0E"/>
    <w:rsid w:val="00431C76"/>
    <w:rsid w:val="004337DE"/>
    <w:rsid w:val="00436A9B"/>
    <w:rsid w:val="00437718"/>
    <w:rsid w:val="004438EA"/>
    <w:rsid w:val="00443F62"/>
    <w:rsid w:val="00444133"/>
    <w:rsid w:val="004441C8"/>
    <w:rsid w:val="00444D85"/>
    <w:rsid w:val="0044665E"/>
    <w:rsid w:val="00446EA8"/>
    <w:rsid w:val="004473F1"/>
    <w:rsid w:val="00447512"/>
    <w:rsid w:val="00450D55"/>
    <w:rsid w:val="00452C20"/>
    <w:rsid w:val="00452F9D"/>
    <w:rsid w:val="00452FD0"/>
    <w:rsid w:val="00453A45"/>
    <w:rsid w:val="0045525D"/>
    <w:rsid w:val="004558E1"/>
    <w:rsid w:val="00460B21"/>
    <w:rsid w:val="00460DB7"/>
    <w:rsid w:val="0046138A"/>
    <w:rsid w:val="00461E28"/>
    <w:rsid w:val="00463CD8"/>
    <w:rsid w:val="00466B73"/>
    <w:rsid w:val="00470498"/>
    <w:rsid w:val="00473D33"/>
    <w:rsid w:val="00475AD5"/>
    <w:rsid w:val="00481BDF"/>
    <w:rsid w:val="00482F0F"/>
    <w:rsid w:val="00486005"/>
    <w:rsid w:val="0048773C"/>
    <w:rsid w:val="00487F8B"/>
    <w:rsid w:val="004918E4"/>
    <w:rsid w:val="00493440"/>
    <w:rsid w:val="00494452"/>
    <w:rsid w:val="00495BDB"/>
    <w:rsid w:val="00495D62"/>
    <w:rsid w:val="00497907"/>
    <w:rsid w:val="004A3DAD"/>
    <w:rsid w:val="004A46D7"/>
    <w:rsid w:val="004A4F84"/>
    <w:rsid w:val="004A50CF"/>
    <w:rsid w:val="004A5965"/>
    <w:rsid w:val="004A76DD"/>
    <w:rsid w:val="004B0A5B"/>
    <w:rsid w:val="004B2D79"/>
    <w:rsid w:val="004B4BB6"/>
    <w:rsid w:val="004B53B2"/>
    <w:rsid w:val="004B58F7"/>
    <w:rsid w:val="004B5AAD"/>
    <w:rsid w:val="004B5EF3"/>
    <w:rsid w:val="004B6ADE"/>
    <w:rsid w:val="004B738A"/>
    <w:rsid w:val="004B7568"/>
    <w:rsid w:val="004C0338"/>
    <w:rsid w:val="004C0EC2"/>
    <w:rsid w:val="004C186E"/>
    <w:rsid w:val="004C2567"/>
    <w:rsid w:val="004C2C4C"/>
    <w:rsid w:val="004C6C22"/>
    <w:rsid w:val="004C726A"/>
    <w:rsid w:val="004C7334"/>
    <w:rsid w:val="004D099C"/>
    <w:rsid w:val="004D1FC6"/>
    <w:rsid w:val="004D46B4"/>
    <w:rsid w:val="004D7938"/>
    <w:rsid w:val="004E120B"/>
    <w:rsid w:val="004E3B57"/>
    <w:rsid w:val="004E470C"/>
    <w:rsid w:val="004E55F7"/>
    <w:rsid w:val="004E6176"/>
    <w:rsid w:val="004F0EA4"/>
    <w:rsid w:val="004F1ADE"/>
    <w:rsid w:val="004F1D17"/>
    <w:rsid w:val="004F20FB"/>
    <w:rsid w:val="004F4BC8"/>
    <w:rsid w:val="004F4FE7"/>
    <w:rsid w:val="004F6EA2"/>
    <w:rsid w:val="004F72CA"/>
    <w:rsid w:val="004F77E3"/>
    <w:rsid w:val="004F78BD"/>
    <w:rsid w:val="004F7ABB"/>
    <w:rsid w:val="004F7FC9"/>
    <w:rsid w:val="00500502"/>
    <w:rsid w:val="00504677"/>
    <w:rsid w:val="00505B95"/>
    <w:rsid w:val="00505F93"/>
    <w:rsid w:val="005108E8"/>
    <w:rsid w:val="00510C85"/>
    <w:rsid w:val="00512439"/>
    <w:rsid w:val="005128AC"/>
    <w:rsid w:val="00513735"/>
    <w:rsid w:val="00513F9B"/>
    <w:rsid w:val="00514829"/>
    <w:rsid w:val="005151FD"/>
    <w:rsid w:val="00515C36"/>
    <w:rsid w:val="005162F0"/>
    <w:rsid w:val="005173C0"/>
    <w:rsid w:val="00521E8D"/>
    <w:rsid w:val="00522C7E"/>
    <w:rsid w:val="005237CE"/>
    <w:rsid w:val="0052560F"/>
    <w:rsid w:val="0052582C"/>
    <w:rsid w:val="005267AD"/>
    <w:rsid w:val="005274E4"/>
    <w:rsid w:val="00527E6E"/>
    <w:rsid w:val="00530C76"/>
    <w:rsid w:val="005322E7"/>
    <w:rsid w:val="00533FE3"/>
    <w:rsid w:val="005360C6"/>
    <w:rsid w:val="00536623"/>
    <w:rsid w:val="00536CE2"/>
    <w:rsid w:val="00540EBB"/>
    <w:rsid w:val="00541865"/>
    <w:rsid w:val="00546D89"/>
    <w:rsid w:val="005509EA"/>
    <w:rsid w:val="00550B46"/>
    <w:rsid w:val="005530CC"/>
    <w:rsid w:val="00553C66"/>
    <w:rsid w:val="00554DF5"/>
    <w:rsid w:val="00555E58"/>
    <w:rsid w:val="005573BF"/>
    <w:rsid w:val="00557A43"/>
    <w:rsid w:val="005613D8"/>
    <w:rsid w:val="00561BF4"/>
    <w:rsid w:val="005639DB"/>
    <w:rsid w:val="005645FB"/>
    <w:rsid w:val="00564691"/>
    <w:rsid w:val="005652BB"/>
    <w:rsid w:val="005667C7"/>
    <w:rsid w:val="0057157F"/>
    <w:rsid w:val="00571EC5"/>
    <w:rsid w:val="00575B87"/>
    <w:rsid w:val="00577C0D"/>
    <w:rsid w:val="0058133C"/>
    <w:rsid w:val="00582123"/>
    <w:rsid w:val="00583A85"/>
    <w:rsid w:val="00584239"/>
    <w:rsid w:val="00584EC8"/>
    <w:rsid w:val="00585126"/>
    <w:rsid w:val="00586DED"/>
    <w:rsid w:val="00587D30"/>
    <w:rsid w:val="00587EA9"/>
    <w:rsid w:val="00590947"/>
    <w:rsid w:val="00591001"/>
    <w:rsid w:val="00591D37"/>
    <w:rsid w:val="0059200D"/>
    <w:rsid w:val="00592236"/>
    <w:rsid w:val="005973FF"/>
    <w:rsid w:val="00597DD9"/>
    <w:rsid w:val="005A0DC7"/>
    <w:rsid w:val="005A271D"/>
    <w:rsid w:val="005A29EB"/>
    <w:rsid w:val="005A351C"/>
    <w:rsid w:val="005A4360"/>
    <w:rsid w:val="005A4965"/>
    <w:rsid w:val="005A585C"/>
    <w:rsid w:val="005A58D1"/>
    <w:rsid w:val="005A6FA5"/>
    <w:rsid w:val="005B02DA"/>
    <w:rsid w:val="005B0D32"/>
    <w:rsid w:val="005B12D9"/>
    <w:rsid w:val="005B32AE"/>
    <w:rsid w:val="005B3F34"/>
    <w:rsid w:val="005B4317"/>
    <w:rsid w:val="005B6F91"/>
    <w:rsid w:val="005C0C7A"/>
    <w:rsid w:val="005C17A6"/>
    <w:rsid w:val="005C2AF6"/>
    <w:rsid w:val="005C300D"/>
    <w:rsid w:val="005C47BF"/>
    <w:rsid w:val="005C5334"/>
    <w:rsid w:val="005C631D"/>
    <w:rsid w:val="005C6609"/>
    <w:rsid w:val="005C6A9D"/>
    <w:rsid w:val="005C7273"/>
    <w:rsid w:val="005C7C16"/>
    <w:rsid w:val="005D1023"/>
    <w:rsid w:val="005D148E"/>
    <w:rsid w:val="005D67A4"/>
    <w:rsid w:val="005D7169"/>
    <w:rsid w:val="005E17E8"/>
    <w:rsid w:val="005E1D8D"/>
    <w:rsid w:val="005E33A2"/>
    <w:rsid w:val="005E4631"/>
    <w:rsid w:val="005E63AE"/>
    <w:rsid w:val="005E659E"/>
    <w:rsid w:val="005E7758"/>
    <w:rsid w:val="005F0047"/>
    <w:rsid w:val="005F051E"/>
    <w:rsid w:val="005F1DC4"/>
    <w:rsid w:val="005F29BF"/>
    <w:rsid w:val="005F3F11"/>
    <w:rsid w:val="005F3FFC"/>
    <w:rsid w:val="005F41AC"/>
    <w:rsid w:val="005F494E"/>
    <w:rsid w:val="005F496F"/>
    <w:rsid w:val="0060321B"/>
    <w:rsid w:val="006043E2"/>
    <w:rsid w:val="00606C72"/>
    <w:rsid w:val="006071F4"/>
    <w:rsid w:val="00607591"/>
    <w:rsid w:val="00607A12"/>
    <w:rsid w:val="006101FD"/>
    <w:rsid w:val="006139A9"/>
    <w:rsid w:val="00614390"/>
    <w:rsid w:val="006156B0"/>
    <w:rsid w:val="006162E3"/>
    <w:rsid w:val="00621D49"/>
    <w:rsid w:val="006229AB"/>
    <w:rsid w:val="006236B8"/>
    <w:rsid w:val="00624C3D"/>
    <w:rsid w:val="006302C1"/>
    <w:rsid w:val="006311E0"/>
    <w:rsid w:val="00631C03"/>
    <w:rsid w:val="00631C3D"/>
    <w:rsid w:val="006340E1"/>
    <w:rsid w:val="00635355"/>
    <w:rsid w:val="00636A97"/>
    <w:rsid w:val="00636AE7"/>
    <w:rsid w:val="00637ACB"/>
    <w:rsid w:val="00643571"/>
    <w:rsid w:val="006436FB"/>
    <w:rsid w:val="006458FA"/>
    <w:rsid w:val="00647581"/>
    <w:rsid w:val="006502C9"/>
    <w:rsid w:val="00651B76"/>
    <w:rsid w:val="00652806"/>
    <w:rsid w:val="0065356E"/>
    <w:rsid w:val="006539EB"/>
    <w:rsid w:val="00653C9A"/>
    <w:rsid w:val="006575CB"/>
    <w:rsid w:val="00657914"/>
    <w:rsid w:val="006613BB"/>
    <w:rsid w:val="00662E97"/>
    <w:rsid w:val="00663B8C"/>
    <w:rsid w:val="00666172"/>
    <w:rsid w:val="006667B5"/>
    <w:rsid w:val="006668D9"/>
    <w:rsid w:val="0067294A"/>
    <w:rsid w:val="00673A36"/>
    <w:rsid w:val="00674A50"/>
    <w:rsid w:val="00675849"/>
    <w:rsid w:val="00676197"/>
    <w:rsid w:val="00676327"/>
    <w:rsid w:val="00676906"/>
    <w:rsid w:val="00676E6C"/>
    <w:rsid w:val="0067720D"/>
    <w:rsid w:val="00677AA7"/>
    <w:rsid w:val="00680D16"/>
    <w:rsid w:val="00680F99"/>
    <w:rsid w:val="00682076"/>
    <w:rsid w:val="006832C9"/>
    <w:rsid w:val="0068691B"/>
    <w:rsid w:val="0068721F"/>
    <w:rsid w:val="006910AB"/>
    <w:rsid w:val="0069318E"/>
    <w:rsid w:val="00694542"/>
    <w:rsid w:val="00696140"/>
    <w:rsid w:val="0069631E"/>
    <w:rsid w:val="00697116"/>
    <w:rsid w:val="006A07FE"/>
    <w:rsid w:val="006A08B8"/>
    <w:rsid w:val="006A1496"/>
    <w:rsid w:val="006A2E56"/>
    <w:rsid w:val="006A3321"/>
    <w:rsid w:val="006A595B"/>
    <w:rsid w:val="006A5B1A"/>
    <w:rsid w:val="006A7B8A"/>
    <w:rsid w:val="006B2436"/>
    <w:rsid w:val="006B24A7"/>
    <w:rsid w:val="006B4701"/>
    <w:rsid w:val="006B4983"/>
    <w:rsid w:val="006B5635"/>
    <w:rsid w:val="006C1942"/>
    <w:rsid w:val="006C3DB5"/>
    <w:rsid w:val="006C58B1"/>
    <w:rsid w:val="006C648C"/>
    <w:rsid w:val="006C6914"/>
    <w:rsid w:val="006C75CC"/>
    <w:rsid w:val="006C7A44"/>
    <w:rsid w:val="006D0C80"/>
    <w:rsid w:val="006D2649"/>
    <w:rsid w:val="006D354E"/>
    <w:rsid w:val="006D5187"/>
    <w:rsid w:val="006D5D57"/>
    <w:rsid w:val="006D6BB3"/>
    <w:rsid w:val="006D6DC0"/>
    <w:rsid w:val="006E1B69"/>
    <w:rsid w:val="006E218B"/>
    <w:rsid w:val="006E3583"/>
    <w:rsid w:val="006E3F01"/>
    <w:rsid w:val="006E50B1"/>
    <w:rsid w:val="006F1C00"/>
    <w:rsid w:val="006F20CC"/>
    <w:rsid w:val="006F251A"/>
    <w:rsid w:val="006F2FDE"/>
    <w:rsid w:val="006F3469"/>
    <w:rsid w:val="006F34E5"/>
    <w:rsid w:val="006F3D4E"/>
    <w:rsid w:val="006F40BA"/>
    <w:rsid w:val="006F4340"/>
    <w:rsid w:val="006F4641"/>
    <w:rsid w:val="006F4E2E"/>
    <w:rsid w:val="006F5097"/>
    <w:rsid w:val="006F521C"/>
    <w:rsid w:val="006F6189"/>
    <w:rsid w:val="006F69B5"/>
    <w:rsid w:val="006F7804"/>
    <w:rsid w:val="00700491"/>
    <w:rsid w:val="00700644"/>
    <w:rsid w:val="00700B7B"/>
    <w:rsid w:val="00700F90"/>
    <w:rsid w:val="00702519"/>
    <w:rsid w:val="00702B31"/>
    <w:rsid w:val="00704922"/>
    <w:rsid w:val="00705BD3"/>
    <w:rsid w:val="00706371"/>
    <w:rsid w:val="00707D41"/>
    <w:rsid w:val="00710B7A"/>
    <w:rsid w:val="00710C2C"/>
    <w:rsid w:val="00713075"/>
    <w:rsid w:val="00714157"/>
    <w:rsid w:val="0071593B"/>
    <w:rsid w:val="00717560"/>
    <w:rsid w:val="00717A8E"/>
    <w:rsid w:val="00717D31"/>
    <w:rsid w:val="00720132"/>
    <w:rsid w:val="00720A6B"/>
    <w:rsid w:val="0072124C"/>
    <w:rsid w:val="00721471"/>
    <w:rsid w:val="0072233F"/>
    <w:rsid w:val="00722A3F"/>
    <w:rsid w:val="00724D17"/>
    <w:rsid w:val="00724D28"/>
    <w:rsid w:val="00724FFB"/>
    <w:rsid w:val="007256A9"/>
    <w:rsid w:val="00726B85"/>
    <w:rsid w:val="00730C53"/>
    <w:rsid w:val="00731CDE"/>
    <w:rsid w:val="007332E0"/>
    <w:rsid w:val="00742FA6"/>
    <w:rsid w:val="007430D8"/>
    <w:rsid w:val="007454B7"/>
    <w:rsid w:val="007459C2"/>
    <w:rsid w:val="0074681C"/>
    <w:rsid w:val="00747688"/>
    <w:rsid w:val="007537E5"/>
    <w:rsid w:val="00753F4D"/>
    <w:rsid w:val="00755A0F"/>
    <w:rsid w:val="007574C8"/>
    <w:rsid w:val="00757C4A"/>
    <w:rsid w:val="00760AC4"/>
    <w:rsid w:val="007612AB"/>
    <w:rsid w:val="00761AF2"/>
    <w:rsid w:val="00763C9F"/>
    <w:rsid w:val="007649D0"/>
    <w:rsid w:val="00765315"/>
    <w:rsid w:val="00765887"/>
    <w:rsid w:val="00776353"/>
    <w:rsid w:val="00777E2D"/>
    <w:rsid w:val="007806F4"/>
    <w:rsid w:val="0078156F"/>
    <w:rsid w:val="00782EF7"/>
    <w:rsid w:val="00783C95"/>
    <w:rsid w:val="00784EA9"/>
    <w:rsid w:val="00793607"/>
    <w:rsid w:val="00793EC4"/>
    <w:rsid w:val="007946E4"/>
    <w:rsid w:val="00794D7A"/>
    <w:rsid w:val="00795F73"/>
    <w:rsid w:val="00796386"/>
    <w:rsid w:val="00797483"/>
    <w:rsid w:val="00797B9D"/>
    <w:rsid w:val="007A2CEB"/>
    <w:rsid w:val="007A5A99"/>
    <w:rsid w:val="007A5E41"/>
    <w:rsid w:val="007A64F0"/>
    <w:rsid w:val="007A760D"/>
    <w:rsid w:val="007A761D"/>
    <w:rsid w:val="007B3129"/>
    <w:rsid w:val="007B33CD"/>
    <w:rsid w:val="007B4E02"/>
    <w:rsid w:val="007B5E53"/>
    <w:rsid w:val="007C0458"/>
    <w:rsid w:val="007C204F"/>
    <w:rsid w:val="007C2529"/>
    <w:rsid w:val="007C2A47"/>
    <w:rsid w:val="007C2E18"/>
    <w:rsid w:val="007C35E8"/>
    <w:rsid w:val="007C403C"/>
    <w:rsid w:val="007C53B0"/>
    <w:rsid w:val="007D0671"/>
    <w:rsid w:val="007D1DCE"/>
    <w:rsid w:val="007D294E"/>
    <w:rsid w:val="007D38F8"/>
    <w:rsid w:val="007D3D32"/>
    <w:rsid w:val="007D469F"/>
    <w:rsid w:val="007D5184"/>
    <w:rsid w:val="007D6123"/>
    <w:rsid w:val="007D74AF"/>
    <w:rsid w:val="007D7535"/>
    <w:rsid w:val="007E05C3"/>
    <w:rsid w:val="007E19E0"/>
    <w:rsid w:val="007E24ED"/>
    <w:rsid w:val="007E2668"/>
    <w:rsid w:val="007E4635"/>
    <w:rsid w:val="007E48A4"/>
    <w:rsid w:val="007E60AE"/>
    <w:rsid w:val="007E636C"/>
    <w:rsid w:val="007E654E"/>
    <w:rsid w:val="007E6DE3"/>
    <w:rsid w:val="007E7C02"/>
    <w:rsid w:val="007F5BBA"/>
    <w:rsid w:val="007F6744"/>
    <w:rsid w:val="007F7C2A"/>
    <w:rsid w:val="007F7CA1"/>
    <w:rsid w:val="0080043E"/>
    <w:rsid w:val="008004F2"/>
    <w:rsid w:val="0080189E"/>
    <w:rsid w:val="00804643"/>
    <w:rsid w:val="00805F43"/>
    <w:rsid w:val="00810D90"/>
    <w:rsid w:val="0081191D"/>
    <w:rsid w:val="00812928"/>
    <w:rsid w:val="0081354C"/>
    <w:rsid w:val="008158D5"/>
    <w:rsid w:val="00815B47"/>
    <w:rsid w:val="008171E4"/>
    <w:rsid w:val="00817875"/>
    <w:rsid w:val="00820DD2"/>
    <w:rsid w:val="00821960"/>
    <w:rsid w:val="00821B1B"/>
    <w:rsid w:val="00823445"/>
    <w:rsid w:val="0082381F"/>
    <w:rsid w:val="00824824"/>
    <w:rsid w:val="00832FD0"/>
    <w:rsid w:val="00833542"/>
    <w:rsid w:val="008341EF"/>
    <w:rsid w:val="00837DB3"/>
    <w:rsid w:val="00837E03"/>
    <w:rsid w:val="00837F8D"/>
    <w:rsid w:val="0084044D"/>
    <w:rsid w:val="00841BAC"/>
    <w:rsid w:val="00841F0C"/>
    <w:rsid w:val="00842CD3"/>
    <w:rsid w:val="00842D1E"/>
    <w:rsid w:val="0084571D"/>
    <w:rsid w:val="00845AB9"/>
    <w:rsid w:val="00847EA3"/>
    <w:rsid w:val="00852D33"/>
    <w:rsid w:val="00855A6B"/>
    <w:rsid w:val="00855E68"/>
    <w:rsid w:val="0085683B"/>
    <w:rsid w:val="0085760E"/>
    <w:rsid w:val="008602C3"/>
    <w:rsid w:val="008602EF"/>
    <w:rsid w:val="00861B27"/>
    <w:rsid w:val="00861CBD"/>
    <w:rsid w:val="00861DD5"/>
    <w:rsid w:val="008645A0"/>
    <w:rsid w:val="00865438"/>
    <w:rsid w:val="0087085B"/>
    <w:rsid w:val="008708AB"/>
    <w:rsid w:val="00870D49"/>
    <w:rsid w:val="008736D2"/>
    <w:rsid w:val="00874DD9"/>
    <w:rsid w:val="008763BB"/>
    <w:rsid w:val="00877DC9"/>
    <w:rsid w:val="008817DC"/>
    <w:rsid w:val="0088453A"/>
    <w:rsid w:val="008921FA"/>
    <w:rsid w:val="00894A87"/>
    <w:rsid w:val="00895F50"/>
    <w:rsid w:val="0089675A"/>
    <w:rsid w:val="00896C4C"/>
    <w:rsid w:val="008A04CA"/>
    <w:rsid w:val="008A08A1"/>
    <w:rsid w:val="008A0C43"/>
    <w:rsid w:val="008A28AD"/>
    <w:rsid w:val="008A29E4"/>
    <w:rsid w:val="008A30C2"/>
    <w:rsid w:val="008A3FA1"/>
    <w:rsid w:val="008A4DD1"/>
    <w:rsid w:val="008B0B0A"/>
    <w:rsid w:val="008B348D"/>
    <w:rsid w:val="008B5103"/>
    <w:rsid w:val="008B55E6"/>
    <w:rsid w:val="008B73EE"/>
    <w:rsid w:val="008B7595"/>
    <w:rsid w:val="008C0973"/>
    <w:rsid w:val="008C174D"/>
    <w:rsid w:val="008C4EC0"/>
    <w:rsid w:val="008C561A"/>
    <w:rsid w:val="008C643D"/>
    <w:rsid w:val="008C686F"/>
    <w:rsid w:val="008C6FB8"/>
    <w:rsid w:val="008D55CF"/>
    <w:rsid w:val="008D5E18"/>
    <w:rsid w:val="008D6616"/>
    <w:rsid w:val="008D6977"/>
    <w:rsid w:val="008E118E"/>
    <w:rsid w:val="008E18A9"/>
    <w:rsid w:val="008E4A60"/>
    <w:rsid w:val="008E5320"/>
    <w:rsid w:val="008F35CE"/>
    <w:rsid w:val="008F3A00"/>
    <w:rsid w:val="008F3CDC"/>
    <w:rsid w:val="008F3E97"/>
    <w:rsid w:val="008F4319"/>
    <w:rsid w:val="008F4892"/>
    <w:rsid w:val="009001DC"/>
    <w:rsid w:val="009007AE"/>
    <w:rsid w:val="00900E61"/>
    <w:rsid w:val="0090242A"/>
    <w:rsid w:val="00903B4C"/>
    <w:rsid w:val="00905821"/>
    <w:rsid w:val="00905A09"/>
    <w:rsid w:val="009104DA"/>
    <w:rsid w:val="0091064C"/>
    <w:rsid w:val="00911AC3"/>
    <w:rsid w:val="00912484"/>
    <w:rsid w:val="009133AB"/>
    <w:rsid w:val="00915300"/>
    <w:rsid w:val="0091570A"/>
    <w:rsid w:val="009157DD"/>
    <w:rsid w:val="00915916"/>
    <w:rsid w:val="0091724A"/>
    <w:rsid w:val="00923E91"/>
    <w:rsid w:val="0092775F"/>
    <w:rsid w:val="00927E7F"/>
    <w:rsid w:val="00930263"/>
    <w:rsid w:val="009303AB"/>
    <w:rsid w:val="00933E5D"/>
    <w:rsid w:val="009351F3"/>
    <w:rsid w:val="00935F33"/>
    <w:rsid w:val="0093639E"/>
    <w:rsid w:val="0093693F"/>
    <w:rsid w:val="0093739A"/>
    <w:rsid w:val="009375D1"/>
    <w:rsid w:val="009377C5"/>
    <w:rsid w:val="00940737"/>
    <w:rsid w:val="009433F7"/>
    <w:rsid w:val="00943E3A"/>
    <w:rsid w:val="00944157"/>
    <w:rsid w:val="00945F9D"/>
    <w:rsid w:val="00950200"/>
    <w:rsid w:val="009508FC"/>
    <w:rsid w:val="00952BDD"/>
    <w:rsid w:val="00953079"/>
    <w:rsid w:val="0095327A"/>
    <w:rsid w:val="00954D84"/>
    <w:rsid w:val="00955A25"/>
    <w:rsid w:val="00956039"/>
    <w:rsid w:val="009562A9"/>
    <w:rsid w:val="0095702A"/>
    <w:rsid w:val="0095729E"/>
    <w:rsid w:val="0096195F"/>
    <w:rsid w:val="00962128"/>
    <w:rsid w:val="009635BE"/>
    <w:rsid w:val="00964BCF"/>
    <w:rsid w:val="00964C8D"/>
    <w:rsid w:val="00965882"/>
    <w:rsid w:val="00966B9C"/>
    <w:rsid w:val="00966E8A"/>
    <w:rsid w:val="00966FDB"/>
    <w:rsid w:val="00967DAD"/>
    <w:rsid w:val="0097004A"/>
    <w:rsid w:val="00970257"/>
    <w:rsid w:val="00970BA2"/>
    <w:rsid w:val="009731ED"/>
    <w:rsid w:val="00975F7A"/>
    <w:rsid w:val="00977FF6"/>
    <w:rsid w:val="00982EBD"/>
    <w:rsid w:val="009835B6"/>
    <w:rsid w:val="0098533B"/>
    <w:rsid w:val="00987A72"/>
    <w:rsid w:val="0099201B"/>
    <w:rsid w:val="00992213"/>
    <w:rsid w:val="0099271D"/>
    <w:rsid w:val="00992B84"/>
    <w:rsid w:val="009937C8"/>
    <w:rsid w:val="00993FF6"/>
    <w:rsid w:val="009945C4"/>
    <w:rsid w:val="009947E4"/>
    <w:rsid w:val="00994D2A"/>
    <w:rsid w:val="009977CB"/>
    <w:rsid w:val="009A148E"/>
    <w:rsid w:val="009A2887"/>
    <w:rsid w:val="009A2D5B"/>
    <w:rsid w:val="009A2F67"/>
    <w:rsid w:val="009A5170"/>
    <w:rsid w:val="009A6332"/>
    <w:rsid w:val="009A7482"/>
    <w:rsid w:val="009A76AE"/>
    <w:rsid w:val="009B0C2A"/>
    <w:rsid w:val="009B0EB3"/>
    <w:rsid w:val="009B2D33"/>
    <w:rsid w:val="009B506A"/>
    <w:rsid w:val="009B5AA9"/>
    <w:rsid w:val="009B609F"/>
    <w:rsid w:val="009B6398"/>
    <w:rsid w:val="009B6F23"/>
    <w:rsid w:val="009C0D7F"/>
    <w:rsid w:val="009C4056"/>
    <w:rsid w:val="009C42D8"/>
    <w:rsid w:val="009C73F2"/>
    <w:rsid w:val="009C7A01"/>
    <w:rsid w:val="009D27F9"/>
    <w:rsid w:val="009D39C3"/>
    <w:rsid w:val="009D6498"/>
    <w:rsid w:val="009D7D5D"/>
    <w:rsid w:val="009E021C"/>
    <w:rsid w:val="009E188B"/>
    <w:rsid w:val="009E3296"/>
    <w:rsid w:val="009E347C"/>
    <w:rsid w:val="009E75D6"/>
    <w:rsid w:val="009E760D"/>
    <w:rsid w:val="009F072E"/>
    <w:rsid w:val="009F17AE"/>
    <w:rsid w:val="009F1A95"/>
    <w:rsid w:val="009F31C6"/>
    <w:rsid w:val="009F6389"/>
    <w:rsid w:val="009F72E4"/>
    <w:rsid w:val="009F76A9"/>
    <w:rsid w:val="00A0074B"/>
    <w:rsid w:val="00A038BC"/>
    <w:rsid w:val="00A05082"/>
    <w:rsid w:val="00A06355"/>
    <w:rsid w:val="00A06A19"/>
    <w:rsid w:val="00A07C9E"/>
    <w:rsid w:val="00A12034"/>
    <w:rsid w:val="00A1220D"/>
    <w:rsid w:val="00A12903"/>
    <w:rsid w:val="00A129B1"/>
    <w:rsid w:val="00A12D01"/>
    <w:rsid w:val="00A13852"/>
    <w:rsid w:val="00A163E4"/>
    <w:rsid w:val="00A16EB7"/>
    <w:rsid w:val="00A17B9D"/>
    <w:rsid w:val="00A20ED5"/>
    <w:rsid w:val="00A23B53"/>
    <w:rsid w:val="00A23B6D"/>
    <w:rsid w:val="00A2580B"/>
    <w:rsid w:val="00A26B61"/>
    <w:rsid w:val="00A31B4D"/>
    <w:rsid w:val="00A31BDE"/>
    <w:rsid w:val="00A32C23"/>
    <w:rsid w:val="00A335C8"/>
    <w:rsid w:val="00A33D8B"/>
    <w:rsid w:val="00A35404"/>
    <w:rsid w:val="00A36133"/>
    <w:rsid w:val="00A37E03"/>
    <w:rsid w:val="00A412D9"/>
    <w:rsid w:val="00A415AE"/>
    <w:rsid w:val="00A41741"/>
    <w:rsid w:val="00A42AE1"/>
    <w:rsid w:val="00A43087"/>
    <w:rsid w:val="00A44949"/>
    <w:rsid w:val="00A44C99"/>
    <w:rsid w:val="00A457BA"/>
    <w:rsid w:val="00A468F6"/>
    <w:rsid w:val="00A4729A"/>
    <w:rsid w:val="00A47D46"/>
    <w:rsid w:val="00A504BA"/>
    <w:rsid w:val="00A50531"/>
    <w:rsid w:val="00A50B1A"/>
    <w:rsid w:val="00A50EEC"/>
    <w:rsid w:val="00A51235"/>
    <w:rsid w:val="00A51C3E"/>
    <w:rsid w:val="00A51F00"/>
    <w:rsid w:val="00A52246"/>
    <w:rsid w:val="00A5357D"/>
    <w:rsid w:val="00A54438"/>
    <w:rsid w:val="00A55B12"/>
    <w:rsid w:val="00A566DE"/>
    <w:rsid w:val="00A60177"/>
    <w:rsid w:val="00A606E1"/>
    <w:rsid w:val="00A623D3"/>
    <w:rsid w:val="00A63A92"/>
    <w:rsid w:val="00A646E6"/>
    <w:rsid w:val="00A646FC"/>
    <w:rsid w:val="00A6515B"/>
    <w:rsid w:val="00A657D9"/>
    <w:rsid w:val="00A6632E"/>
    <w:rsid w:val="00A6722E"/>
    <w:rsid w:val="00A67D6D"/>
    <w:rsid w:val="00A70D20"/>
    <w:rsid w:val="00A714EB"/>
    <w:rsid w:val="00A72189"/>
    <w:rsid w:val="00A7268A"/>
    <w:rsid w:val="00A72B28"/>
    <w:rsid w:val="00A72C56"/>
    <w:rsid w:val="00A734B2"/>
    <w:rsid w:val="00A736C5"/>
    <w:rsid w:val="00A74598"/>
    <w:rsid w:val="00A75404"/>
    <w:rsid w:val="00A75B58"/>
    <w:rsid w:val="00A772CE"/>
    <w:rsid w:val="00A77BEA"/>
    <w:rsid w:val="00A77E9D"/>
    <w:rsid w:val="00A811FD"/>
    <w:rsid w:val="00A815DD"/>
    <w:rsid w:val="00A84941"/>
    <w:rsid w:val="00A86023"/>
    <w:rsid w:val="00A8615E"/>
    <w:rsid w:val="00A87A1F"/>
    <w:rsid w:val="00A87AE5"/>
    <w:rsid w:val="00A87E7B"/>
    <w:rsid w:val="00A947B7"/>
    <w:rsid w:val="00A97B3F"/>
    <w:rsid w:val="00AA1A43"/>
    <w:rsid w:val="00AB0D0E"/>
    <w:rsid w:val="00AB19D4"/>
    <w:rsid w:val="00AB4BE0"/>
    <w:rsid w:val="00AB5865"/>
    <w:rsid w:val="00AB63E1"/>
    <w:rsid w:val="00AB6C54"/>
    <w:rsid w:val="00AB779F"/>
    <w:rsid w:val="00AC0D61"/>
    <w:rsid w:val="00AC106F"/>
    <w:rsid w:val="00AC11DA"/>
    <w:rsid w:val="00AC7240"/>
    <w:rsid w:val="00AC72AA"/>
    <w:rsid w:val="00AC78EA"/>
    <w:rsid w:val="00AD071F"/>
    <w:rsid w:val="00AD104E"/>
    <w:rsid w:val="00AD2FC5"/>
    <w:rsid w:val="00AD4631"/>
    <w:rsid w:val="00AD4BA3"/>
    <w:rsid w:val="00AD5A70"/>
    <w:rsid w:val="00AD5C1E"/>
    <w:rsid w:val="00AD6C32"/>
    <w:rsid w:val="00AE23E9"/>
    <w:rsid w:val="00AE25B9"/>
    <w:rsid w:val="00AE3BFC"/>
    <w:rsid w:val="00AE6B04"/>
    <w:rsid w:val="00AE71F7"/>
    <w:rsid w:val="00AF0891"/>
    <w:rsid w:val="00AF1A76"/>
    <w:rsid w:val="00AF330B"/>
    <w:rsid w:val="00AF3E62"/>
    <w:rsid w:val="00AF408C"/>
    <w:rsid w:val="00AF61C5"/>
    <w:rsid w:val="00AF78E5"/>
    <w:rsid w:val="00AF7D62"/>
    <w:rsid w:val="00B00319"/>
    <w:rsid w:val="00B03173"/>
    <w:rsid w:val="00B03720"/>
    <w:rsid w:val="00B04B88"/>
    <w:rsid w:val="00B05429"/>
    <w:rsid w:val="00B063EB"/>
    <w:rsid w:val="00B06DB3"/>
    <w:rsid w:val="00B1025D"/>
    <w:rsid w:val="00B1045B"/>
    <w:rsid w:val="00B11472"/>
    <w:rsid w:val="00B11B5E"/>
    <w:rsid w:val="00B12CDF"/>
    <w:rsid w:val="00B136A9"/>
    <w:rsid w:val="00B1482B"/>
    <w:rsid w:val="00B14CAC"/>
    <w:rsid w:val="00B16F6C"/>
    <w:rsid w:val="00B179AE"/>
    <w:rsid w:val="00B209B4"/>
    <w:rsid w:val="00B20B9B"/>
    <w:rsid w:val="00B2202A"/>
    <w:rsid w:val="00B22048"/>
    <w:rsid w:val="00B23073"/>
    <w:rsid w:val="00B24252"/>
    <w:rsid w:val="00B25C10"/>
    <w:rsid w:val="00B26D37"/>
    <w:rsid w:val="00B278FA"/>
    <w:rsid w:val="00B30098"/>
    <w:rsid w:val="00B30741"/>
    <w:rsid w:val="00B329BF"/>
    <w:rsid w:val="00B3324C"/>
    <w:rsid w:val="00B341E3"/>
    <w:rsid w:val="00B3472D"/>
    <w:rsid w:val="00B34E18"/>
    <w:rsid w:val="00B35E1B"/>
    <w:rsid w:val="00B420FB"/>
    <w:rsid w:val="00B4265B"/>
    <w:rsid w:val="00B450C6"/>
    <w:rsid w:val="00B45492"/>
    <w:rsid w:val="00B45683"/>
    <w:rsid w:val="00B459C3"/>
    <w:rsid w:val="00B5282D"/>
    <w:rsid w:val="00B53068"/>
    <w:rsid w:val="00B55D0B"/>
    <w:rsid w:val="00B56A6B"/>
    <w:rsid w:val="00B651C8"/>
    <w:rsid w:val="00B7189E"/>
    <w:rsid w:val="00B73E14"/>
    <w:rsid w:val="00B77083"/>
    <w:rsid w:val="00B77C02"/>
    <w:rsid w:val="00B77CCF"/>
    <w:rsid w:val="00B80DC1"/>
    <w:rsid w:val="00B82250"/>
    <w:rsid w:val="00B83323"/>
    <w:rsid w:val="00B83861"/>
    <w:rsid w:val="00B83A3D"/>
    <w:rsid w:val="00B926BA"/>
    <w:rsid w:val="00B92E44"/>
    <w:rsid w:val="00B956FD"/>
    <w:rsid w:val="00B96F9A"/>
    <w:rsid w:val="00B970BA"/>
    <w:rsid w:val="00B97812"/>
    <w:rsid w:val="00BA13A8"/>
    <w:rsid w:val="00BA199B"/>
    <w:rsid w:val="00BA1DF1"/>
    <w:rsid w:val="00BA299C"/>
    <w:rsid w:val="00BA3719"/>
    <w:rsid w:val="00BA39E8"/>
    <w:rsid w:val="00BA3B14"/>
    <w:rsid w:val="00BA47C0"/>
    <w:rsid w:val="00BA51BD"/>
    <w:rsid w:val="00BA6993"/>
    <w:rsid w:val="00BA7110"/>
    <w:rsid w:val="00BA7728"/>
    <w:rsid w:val="00BB0FCF"/>
    <w:rsid w:val="00BB1CE3"/>
    <w:rsid w:val="00BB2647"/>
    <w:rsid w:val="00BB284E"/>
    <w:rsid w:val="00BB3AA4"/>
    <w:rsid w:val="00BB46B0"/>
    <w:rsid w:val="00BB644C"/>
    <w:rsid w:val="00BC0215"/>
    <w:rsid w:val="00BC06F3"/>
    <w:rsid w:val="00BC1776"/>
    <w:rsid w:val="00BC3309"/>
    <w:rsid w:val="00BC6392"/>
    <w:rsid w:val="00BC7068"/>
    <w:rsid w:val="00BD05E9"/>
    <w:rsid w:val="00BD0AF8"/>
    <w:rsid w:val="00BD33AD"/>
    <w:rsid w:val="00BD3C37"/>
    <w:rsid w:val="00BD43F5"/>
    <w:rsid w:val="00BD47D2"/>
    <w:rsid w:val="00BD48F7"/>
    <w:rsid w:val="00BD4DA7"/>
    <w:rsid w:val="00BD4DBB"/>
    <w:rsid w:val="00BD53C8"/>
    <w:rsid w:val="00BD6764"/>
    <w:rsid w:val="00BD67DA"/>
    <w:rsid w:val="00BE1ABB"/>
    <w:rsid w:val="00BE2B97"/>
    <w:rsid w:val="00BE3124"/>
    <w:rsid w:val="00BE4663"/>
    <w:rsid w:val="00BE6634"/>
    <w:rsid w:val="00BE781F"/>
    <w:rsid w:val="00BF0AE0"/>
    <w:rsid w:val="00BF139A"/>
    <w:rsid w:val="00BF145A"/>
    <w:rsid w:val="00BF1509"/>
    <w:rsid w:val="00BF1830"/>
    <w:rsid w:val="00BF4FB0"/>
    <w:rsid w:val="00BF5488"/>
    <w:rsid w:val="00C024FF"/>
    <w:rsid w:val="00C0355F"/>
    <w:rsid w:val="00C04222"/>
    <w:rsid w:val="00C04E44"/>
    <w:rsid w:val="00C1055F"/>
    <w:rsid w:val="00C10E83"/>
    <w:rsid w:val="00C11CDA"/>
    <w:rsid w:val="00C12E1A"/>
    <w:rsid w:val="00C143DE"/>
    <w:rsid w:val="00C15A8F"/>
    <w:rsid w:val="00C15BD5"/>
    <w:rsid w:val="00C20773"/>
    <w:rsid w:val="00C21DA2"/>
    <w:rsid w:val="00C244B3"/>
    <w:rsid w:val="00C24528"/>
    <w:rsid w:val="00C315DF"/>
    <w:rsid w:val="00C31BE6"/>
    <w:rsid w:val="00C32608"/>
    <w:rsid w:val="00C32CCA"/>
    <w:rsid w:val="00C33CA4"/>
    <w:rsid w:val="00C33F91"/>
    <w:rsid w:val="00C34C03"/>
    <w:rsid w:val="00C3649C"/>
    <w:rsid w:val="00C3653B"/>
    <w:rsid w:val="00C36621"/>
    <w:rsid w:val="00C36E05"/>
    <w:rsid w:val="00C4107E"/>
    <w:rsid w:val="00C41B92"/>
    <w:rsid w:val="00C41EC7"/>
    <w:rsid w:val="00C43264"/>
    <w:rsid w:val="00C43D26"/>
    <w:rsid w:val="00C4485E"/>
    <w:rsid w:val="00C45A34"/>
    <w:rsid w:val="00C45C6A"/>
    <w:rsid w:val="00C46110"/>
    <w:rsid w:val="00C469A6"/>
    <w:rsid w:val="00C46DBA"/>
    <w:rsid w:val="00C47D7F"/>
    <w:rsid w:val="00C50C0A"/>
    <w:rsid w:val="00C5176D"/>
    <w:rsid w:val="00C51FE8"/>
    <w:rsid w:val="00C53BFC"/>
    <w:rsid w:val="00C5739E"/>
    <w:rsid w:val="00C61C73"/>
    <w:rsid w:val="00C61F2D"/>
    <w:rsid w:val="00C66266"/>
    <w:rsid w:val="00C66D4E"/>
    <w:rsid w:val="00C67021"/>
    <w:rsid w:val="00C67E1D"/>
    <w:rsid w:val="00C70521"/>
    <w:rsid w:val="00C7172C"/>
    <w:rsid w:val="00C72A13"/>
    <w:rsid w:val="00C7314B"/>
    <w:rsid w:val="00C733AE"/>
    <w:rsid w:val="00C73A48"/>
    <w:rsid w:val="00C74544"/>
    <w:rsid w:val="00C76029"/>
    <w:rsid w:val="00C7690B"/>
    <w:rsid w:val="00C76FC5"/>
    <w:rsid w:val="00C77984"/>
    <w:rsid w:val="00C77D71"/>
    <w:rsid w:val="00C8051E"/>
    <w:rsid w:val="00C821A3"/>
    <w:rsid w:val="00C83A6C"/>
    <w:rsid w:val="00C85152"/>
    <w:rsid w:val="00C8539D"/>
    <w:rsid w:val="00C859FB"/>
    <w:rsid w:val="00C86380"/>
    <w:rsid w:val="00C86DDA"/>
    <w:rsid w:val="00C87DA4"/>
    <w:rsid w:val="00C87DCC"/>
    <w:rsid w:val="00C87DDA"/>
    <w:rsid w:val="00C911CF"/>
    <w:rsid w:val="00C926DA"/>
    <w:rsid w:val="00C9343F"/>
    <w:rsid w:val="00C93756"/>
    <w:rsid w:val="00C93CD6"/>
    <w:rsid w:val="00C940C8"/>
    <w:rsid w:val="00C94176"/>
    <w:rsid w:val="00C960C4"/>
    <w:rsid w:val="00C96A53"/>
    <w:rsid w:val="00C97423"/>
    <w:rsid w:val="00C9743C"/>
    <w:rsid w:val="00C976E5"/>
    <w:rsid w:val="00C97CA4"/>
    <w:rsid w:val="00CA22C5"/>
    <w:rsid w:val="00CA3787"/>
    <w:rsid w:val="00CA4DA5"/>
    <w:rsid w:val="00CA5422"/>
    <w:rsid w:val="00CA5722"/>
    <w:rsid w:val="00CA5918"/>
    <w:rsid w:val="00CA67B4"/>
    <w:rsid w:val="00CB094D"/>
    <w:rsid w:val="00CB0964"/>
    <w:rsid w:val="00CB0E61"/>
    <w:rsid w:val="00CB414F"/>
    <w:rsid w:val="00CB4E71"/>
    <w:rsid w:val="00CB5314"/>
    <w:rsid w:val="00CB5A2F"/>
    <w:rsid w:val="00CB5F3B"/>
    <w:rsid w:val="00CB5FA3"/>
    <w:rsid w:val="00CC01FD"/>
    <w:rsid w:val="00CC0574"/>
    <w:rsid w:val="00CC21CD"/>
    <w:rsid w:val="00CC2505"/>
    <w:rsid w:val="00CC426A"/>
    <w:rsid w:val="00CC44BE"/>
    <w:rsid w:val="00CC5798"/>
    <w:rsid w:val="00CC6949"/>
    <w:rsid w:val="00CD0951"/>
    <w:rsid w:val="00CD0FA1"/>
    <w:rsid w:val="00CD1018"/>
    <w:rsid w:val="00CD117C"/>
    <w:rsid w:val="00CD137B"/>
    <w:rsid w:val="00CD1803"/>
    <w:rsid w:val="00CD33A3"/>
    <w:rsid w:val="00CD41E2"/>
    <w:rsid w:val="00CD4E32"/>
    <w:rsid w:val="00CD5904"/>
    <w:rsid w:val="00CD690F"/>
    <w:rsid w:val="00CD7693"/>
    <w:rsid w:val="00CE0C76"/>
    <w:rsid w:val="00CE3010"/>
    <w:rsid w:val="00CE6990"/>
    <w:rsid w:val="00CE7314"/>
    <w:rsid w:val="00CE7A5C"/>
    <w:rsid w:val="00CF0671"/>
    <w:rsid w:val="00CF068B"/>
    <w:rsid w:val="00CF3A33"/>
    <w:rsid w:val="00CF52D9"/>
    <w:rsid w:val="00CF53F5"/>
    <w:rsid w:val="00D00213"/>
    <w:rsid w:val="00D0121C"/>
    <w:rsid w:val="00D01B1D"/>
    <w:rsid w:val="00D01ED9"/>
    <w:rsid w:val="00D027B8"/>
    <w:rsid w:val="00D02B03"/>
    <w:rsid w:val="00D035B4"/>
    <w:rsid w:val="00D0397C"/>
    <w:rsid w:val="00D04106"/>
    <w:rsid w:val="00D04A89"/>
    <w:rsid w:val="00D051E0"/>
    <w:rsid w:val="00D055B5"/>
    <w:rsid w:val="00D05734"/>
    <w:rsid w:val="00D06800"/>
    <w:rsid w:val="00D072E3"/>
    <w:rsid w:val="00D10348"/>
    <w:rsid w:val="00D12E8D"/>
    <w:rsid w:val="00D1435B"/>
    <w:rsid w:val="00D1657F"/>
    <w:rsid w:val="00D16E83"/>
    <w:rsid w:val="00D175CD"/>
    <w:rsid w:val="00D219D8"/>
    <w:rsid w:val="00D221C8"/>
    <w:rsid w:val="00D234BB"/>
    <w:rsid w:val="00D235F0"/>
    <w:rsid w:val="00D2611C"/>
    <w:rsid w:val="00D27F85"/>
    <w:rsid w:val="00D30265"/>
    <w:rsid w:val="00D306E0"/>
    <w:rsid w:val="00D33E8A"/>
    <w:rsid w:val="00D34EF0"/>
    <w:rsid w:val="00D364E5"/>
    <w:rsid w:val="00D40496"/>
    <w:rsid w:val="00D410B6"/>
    <w:rsid w:val="00D4443B"/>
    <w:rsid w:val="00D4456F"/>
    <w:rsid w:val="00D44922"/>
    <w:rsid w:val="00D460E6"/>
    <w:rsid w:val="00D46573"/>
    <w:rsid w:val="00D51BD2"/>
    <w:rsid w:val="00D51E53"/>
    <w:rsid w:val="00D520F3"/>
    <w:rsid w:val="00D542E5"/>
    <w:rsid w:val="00D57227"/>
    <w:rsid w:val="00D60F8C"/>
    <w:rsid w:val="00D61527"/>
    <w:rsid w:val="00D64B1B"/>
    <w:rsid w:val="00D65DE5"/>
    <w:rsid w:val="00D6614F"/>
    <w:rsid w:val="00D667E5"/>
    <w:rsid w:val="00D673D5"/>
    <w:rsid w:val="00D70621"/>
    <w:rsid w:val="00D71D66"/>
    <w:rsid w:val="00D71DC8"/>
    <w:rsid w:val="00D740A0"/>
    <w:rsid w:val="00D7484D"/>
    <w:rsid w:val="00D7682F"/>
    <w:rsid w:val="00D80C81"/>
    <w:rsid w:val="00D80CAA"/>
    <w:rsid w:val="00D82341"/>
    <w:rsid w:val="00D827FF"/>
    <w:rsid w:val="00D8326C"/>
    <w:rsid w:val="00D83C1B"/>
    <w:rsid w:val="00D83E80"/>
    <w:rsid w:val="00D85031"/>
    <w:rsid w:val="00D8669A"/>
    <w:rsid w:val="00D90400"/>
    <w:rsid w:val="00D921A7"/>
    <w:rsid w:val="00D93F3A"/>
    <w:rsid w:val="00D956F0"/>
    <w:rsid w:val="00D96C32"/>
    <w:rsid w:val="00DA092C"/>
    <w:rsid w:val="00DA10F9"/>
    <w:rsid w:val="00DA3B19"/>
    <w:rsid w:val="00DA3F37"/>
    <w:rsid w:val="00DA457D"/>
    <w:rsid w:val="00DA6ACF"/>
    <w:rsid w:val="00DA7BD6"/>
    <w:rsid w:val="00DB0610"/>
    <w:rsid w:val="00DB1270"/>
    <w:rsid w:val="00DB3100"/>
    <w:rsid w:val="00DB3C38"/>
    <w:rsid w:val="00DB6E18"/>
    <w:rsid w:val="00DB7018"/>
    <w:rsid w:val="00DB76EE"/>
    <w:rsid w:val="00DC1E04"/>
    <w:rsid w:val="00DC27CB"/>
    <w:rsid w:val="00DC2B4D"/>
    <w:rsid w:val="00DC3003"/>
    <w:rsid w:val="00DC39DF"/>
    <w:rsid w:val="00DC46B7"/>
    <w:rsid w:val="00DC57F6"/>
    <w:rsid w:val="00DC688C"/>
    <w:rsid w:val="00DC6EE5"/>
    <w:rsid w:val="00DC7669"/>
    <w:rsid w:val="00DD2839"/>
    <w:rsid w:val="00DD2840"/>
    <w:rsid w:val="00DD3B32"/>
    <w:rsid w:val="00DE15BB"/>
    <w:rsid w:val="00DE454C"/>
    <w:rsid w:val="00DE66FF"/>
    <w:rsid w:val="00DE7CC6"/>
    <w:rsid w:val="00DF0F00"/>
    <w:rsid w:val="00DF248A"/>
    <w:rsid w:val="00DF25CF"/>
    <w:rsid w:val="00DF4957"/>
    <w:rsid w:val="00DF4CC9"/>
    <w:rsid w:val="00DF517B"/>
    <w:rsid w:val="00DF63B5"/>
    <w:rsid w:val="00E00CFC"/>
    <w:rsid w:val="00E01E9F"/>
    <w:rsid w:val="00E036B7"/>
    <w:rsid w:val="00E047BF"/>
    <w:rsid w:val="00E0487B"/>
    <w:rsid w:val="00E06547"/>
    <w:rsid w:val="00E06B2A"/>
    <w:rsid w:val="00E07A73"/>
    <w:rsid w:val="00E10184"/>
    <w:rsid w:val="00E1121C"/>
    <w:rsid w:val="00E1230F"/>
    <w:rsid w:val="00E142D1"/>
    <w:rsid w:val="00E15357"/>
    <w:rsid w:val="00E22B6D"/>
    <w:rsid w:val="00E24AD6"/>
    <w:rsid w:val="00E259E0"/>
    <w:rsid w:val="00E262DD"/>
    <w:rsid w:val="00E26F8E"/>
    <w:rsid w:val="00E318AA"/>
    <w:rsid w:val="00E325D8"/>
    <w:rsid w:val="00E334AB"/>
    <w:rsid w:val="00E34FEF"/>
    <w:rsid w:val="00E35B30"/>
    <w:rsid w:val="00E35CFD"/>
    <w:rsid w:val="00E371F5"/>
    <w:rsid w:val="00E37F98"/>
    <w:rsid w:val="00E40359"/>
    <w:rsid w:val="00E4582D"/>
    <w:rsid w:val="00E512BE"/>
    <w:rsid w:val="00E51813"/>
    <w:rsid w:val="00E545C5"/>
    <w:rsid w:val="00E55612"/>
    <w:rsid w:val="00E557DA"/>
    <w:rsid w:val="00E562C2"/>
    <w:rsid w:val="00E615BE"/>
    <w:rsid w:val="00E6456C"/>
    <w:rsid w:val="00E75B74"/>
    <w:rsid w:val="00E76FCC"/>
    <w:rsid w:val="00E80BDD"/>
    <w:rsid w:val="00E813DA"/>
    <w:rsid w:val="00E81C4D"/>
    <w:rsid w:val="00E81ED9"/>
    <w:rsid w:val="00E829F4"/>
    <w:rsid w:val="00E856B1"/>
    <w:rsid w:val="00E8571E"/>
    <w:rsid w:val="00E86229"/>
    <w:rsid w:val="00E86473"/>
    <w:rsid w:val="00E87208"/>
    <w:rsid w:val="00E87393"/>
    <w:rsid w:val="00E87481"/>
    <w:rsid w:val="00E91038"/>
    <w:rsid w:val="00E924B4"/>
    <w:rsid w:val="00E937F1"/>
    <w:rsid w:val="00E9420D"/>
    <w:rsid w:val="00E9507F"/>
    <w:rsid w:val="00E9524B"/>
    <w:rsid w:val="00E959BE"/>
    <w:rsid w:val="00E96A53"/>
    <w:rsid w:val="00E97E7C"/>
    <w:rsid w:val="00EA0FA5"/>
    <w:rsid w:val="00EA2EE3"/>
    <w:rsid w:val="00EA34B3"/>
    <w:rsid w:val="00EA6173"/>
    <w:rsid w:val="00EA6C63"/>
    <w:rsid w:val="00EB044C"/>
    <w:rsid w:val="00EB275B"/>
    <w:rsid w:val="00EB30EB"/>
    <w:rsid w:val="00EB49D4"/>
    <w:rsid w:val="00EB4F88"/>
    <w:rsid w:val="00EB7C2C"/>
    <w:rsid w:val="00EC018E"/>
    <w:rsid w:val="00EC23C2"/>
    <w:rsid w:val="00EC3C5A"/>
    <w:rsid w:val="00EC3CAE"/>
    <w:rsid w:val="00EC5493"/>
    <w:rsid w:val="00EC5877"/>
    <w:rsid w:val="00EC739F"/>
    <w:rsid w:val="00EC7547"/>
    <w:rsid w:val="00EC7F2A"/>
    <w:rsid w:val="00ED02C2"/>
    <w:rsid w:val="00ED0380"/>
    <w:rsid w:val="00ED15B2"/>
    <w:rsid w:val="00ED1D6F"/>
    <w:rsid w:val="00ED2146"/>
    <w:rsid w:val="00ED2156"/>
    <w:rsid w:val="00ED2601"/>
    <w:rsid w:val="00ED4577"/>
    <w:rsid w:val="00ED4B9C"/>
    <w:rsid w:val="00ED6625"/>
    <w:rsid w:val="00ED67CD"/>
    <w:rsid w:val="00ED6A97"/>
    <w:rsid w:val="00EE0CFA"/>
    <w:rsid w:val="00EE2880"/>
    <w:rsid w:val="00EE2C72"/>
    <w:rsid w:val="00EE3894"/>
    <w:rsid w:val="00EE3FBE"/>
    <w:rsid w:val="00EE5375"/>
    <w:rsid w:val="00EE6815"/>
    <w:rsid w:val="00EE697C"/>
    <w:rsid w:val="00EE766B"/>
    <w:rsid w:val="00EF0351"/>
    <w:rsid w:val="00EF109D"/>
    <w:rsid w:val="00EF3050"/>
    <w:rsid w:val="00EF3FFB"/>
    <w:rsid w:val="00EF58A5"/>
    <w:rsid w:val="00F02200"/>
    <w:rsid w:val="00F036C1"/>
    <w:rsid w:val="00F0571A"/>
    <w:rsid w:val="00F059AD"/>
    <w:rsid w:val="00F06482"/>
    <w:rsid w:val="00F1025E"/>
    <w:rsid w:val="00F11CD5"/>
    <w:rsid w:val="00F13FBB"/>
    <w:rsid w:val="00F14B2C"/>
    <w:rsid w:val="00F166A3"/>
    <w:rsid w:val="00F206CC"/>
    <w:rsid w:val="00F20A93"/>
    <w:rsid w:val="00F214B5"/>
    <w:rsid w:val="00F22D61"/>
    <w:rsid w:val="00F23A44"/>
    <w:rsid w:val="00F24043"/>
    <w:rsid w:val="00F24234"/>
    <w:rsid w:val="00F26063"/>
    <w:rsid w:val="00F26822"/>
    <w:rsid w:val="00F26EDC"/>
    <w:rsid w:val="00F278CF"/>
    <w:rsid w:val="00F3007F"/>
    <w:rsid w:val="00F306F5"/>
    <w:rsid w:val="00F3085F"/>
    <w:rsid w:val="00F315B7"/>
    <w:rsid w:val="00F32442"/>
    <w:rsid w:val="00F35416"/>
    <w:rsid w:val="00F356F4"/>
    <w:rsid w:val="00F360F3"/>
    <w:rsid w:val="00F3667B"/>
    <w:rsid w:val="00F377CB"/>
    <w:rsid w:val="00F4207E"/>
    <w:rsid w:val="00F43486"/>
    <w:rsid w:val="00F437D7"/>
    <w:rsid w:val="00F46599"/>
    <w:rsid w:val="00F46EE6"/>
    <w:rsid w:val="00F47436"/>
    <w:rsid w:val="00F50050"/>
    <w:rsid w:val="00F5146A"/>
    <w:rsid w:val="00F5210F"/>
    <w:rsid w:val="00F571C3"/>
    <w:rsid w:val="00F574F1"/>
    <w:rsid w:val="00F576D8"/>
    <w:rsid w:val="00F63598"/>
    <w:rsid w:val="00F63F44"/>
    <w:rsid w:val="00F643F4"/>
    <w:rsid w:val="00F649D8"/>
    <w:rsid w:val="00F664DA"/>
    <w:rsid w:val="00F6786E"/>
    <w:rsid w:val="00F73F5B"/>
    <w:rsid w:val="00F74138"/>
    <w:rsid w:val="00F75E68"/>
    <w:rsid w:val="00F81589"/>
    <w:rsid w:val="00F82D7A"/>
    <w:rsid w:val="00F87703"/>
    <w:rsid w:val="00F902E6"/>
    <w:rsid w:val="00F913A5"/>
    <w:rsid w:val="00F926D6"/>
    <w:rsid w:val="00F93F22"/>
    <w:rsid w:val="00FA0211"/>
    <w:rsid w:val="00FA0613"/>
    <w:rsid w:val="00FA0989"/>
    <w:rsid w:val="00FA0CE6"/>
    <w:rsid w:val="00FA4602"/>
    <w:rsid w:val="00FA4A4B"/>
    <w:rsid w:val="00FA6048"/>
    <w:rsid w:val="00FB26B6"/>
    <w:rsid w:val="00FB298C"/>
    <w:rsid w:val="00FB3721"/>
    <w:rsid w:val="00FB51B7"/>
    <w:rsid w:val="00FB716F"/>
    <w:rsid w:val="00FC0017"/>
    <w:rsid w:val="00FC01DE"/>
    <w:rsid w:val="00FC0E01"/>
    <w:rsid w:val="00FC1978"/>
    <w:rsid w:val="00FC2AE1"/>
    <w:rsid w:val="00FC3E00"/>
    <w:rsid w:val="00FC52DF"/>
    <w:rsid w:val="00FC63A3"/>
    <w:rsid w:val="00FC68A3"/>
    <w:rsid w:val="00FD2BE6"/>
    <w:rsid w:val="00FD4CB6"/>
    <w:rsid w:val="00FD5244"/>
    <w:rsid w:val="00FD56FF"/>
    <w:rsid w:val="00FD5C04"/>
    <w:rsid w:val="00FD677D"/>
    <w:rsid w:val="00FE0A4E"/>
    <w:rsid w:val="00FE396E"/>
    <w:rsid w:val="00FE422C"/>
    <w:rsid w:val="00FE4D03"/>
    <w:rsid w:val="00FE5A36"/>
    <w:rsid w:val="00FE6B2C"/>
    <w:rsid w:val="00FF1551"/>
    <w:rsid w:val="00FF24F6"/>
    <w:rsid w:val="00FF2B53"/>
    <w:rsid w:val="00FF3F8C"/>
    <w:rsid w:val="00FF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43760"/>
  <w15:docId w15:val="{B9D55308-6134-46EC-9717-CB676120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0C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E05C3"/>
    <w:pPr>
      <w:tabs>
        <w:tab w:val="center" w:pos="4320"/>
        <w:tab w:val="right" w:pos="8640"/>
      </w:tabs>
    </w:pPr>
  </w:style>
  <w:style w:type="character" w:styleId="PageNumber">
    <w:name w:val="page number"/>
    <w:basedOn w:val="DefaultParagraphFont"/>
    <w:rsid w:val="007E05C3"/>
  </w:style>
  <w:style w:type="paragraph" w:styleId="Header">
    <w:name w:val="header"/>
    <w:basedOn w:val="Normal"/>
    <w:rsid w:val="009A2F67"/>
    <w:pPr>
      <w:tabs>
        <w:tab w:val="center" w:pos="4320"/>
        <w:tab w:val="right" w:pos="8640"/>
      </w:tabs>
    </w:pPr>
  </w:style>
  <w:style w:type="paragraph" w:styleId="NormalWeb">
    <w:name w:val="Normal (Web)"/>
    <w:basedOn w:val="Normal"/>
    <w:rsid w:val="00647581"/>
    <w:pPr>
      <w:spacing w:before="100" w:beforeAutospacing="1" w:after="100" w:afterAutospacing="1"/>
    </w:pPr>
  </w:style>
  <w:style w:type="paragraph" w:styleId="FootnoteText">
    <w:name w:val="footnote text"/>
    <w:basedOn w:val="Normal"/>
    <w:link w:val="FootnoteTextChar"/>
    <w:rsid w:val="00BA299C"/>
    <w:rPr>
      <w:sz w:val="20"/>
      <w:szCs w:val="20"/>
    </w:rPr>
  </w:style>
  <w:style w:type="character" w:styleId="FootnoteReference">
    <w:name w:val="footnote reference"/>
    <w:basedOn w:val="DefaultParagraphFont"/>
    <w:rsid w:val="00BA299C"/>
    <w:rPr>
      <w:vertAlign w:val="superscript"/>
    </w:rPr>
  </w:style>
  <w:style w:type="character" w:styleId="Emphasis">
    <w:name w:val="Emphasis"/>
    <w:basedOn w:val="DefaultParagraphFont"/>
    <w:qFormat/>
    <w:rsid w:val="00BA299C"/>
    <w:rPr>
      <w:i/>
      <w:iCs/>
    </w:rPr>
  </w:style>
  <w:style w:type="character" w:styleId="Hyperlink">
    <w:name w:val="Hyperlink"/>
    <w:basedOn w:val="DefaultParagraphFont"/>
    <w:uiPriority w:val="99"/>
    <w:rsid w:val="00BA299C"/>
    <w:rPr>
      <w:color w:val="0000FF"/>
      <w:u w:val="single"/>
    </w:rPr>
  </w:style>
  <w:style w:type="paragraph" w:styleId="BalloonText">
    <w:name w:val="Balloon Text"/>
    <w:basedOn w:val="Normal"/>
    <w:semiHidden/>
    <w:rsid w:val="003B5671"/>
    <w:rPr>
      <w:rFonts w:ascii="Tahoma" w:hAnsi="Tahoma" w:cs="Tahoma"/>
      <w:sz w:val="16"/>
      <w:szCs w:val="16"/>
    </w:rPr>
  </w:style>
  <w:style w:type="paragraph" w:styleId="ListParagraph">
    <w:name w:val="List Paragraph"/>
    <w:basedOn w:val="Normal"/>
    <w:uiPriority w:val="34"/>
    <w:qFormat/>
    <w:rsid w:val="007C204F"/>
    <w:pPr>
      <w:ind w:left="720"/>
      <w:contextualSpacing/>
    </w:pPr>
  </w:style>
  <w:style w:type="character" w:customStyle="1" w:styleId="FooterChar">
    <w:name w:val="Footer Char"/>
    <w:basedOn w:val="DefaultParagraphFont"/>
    <w:link w:val="Footer"/>
    <w:uiPriority w:val="99"/>
    <w:rsid w:val="00B4265B"/>
    <w:rPr>
      <w:sz w:val="24"/>
      <w:szCs w:val="24"/>
    </w:rPr>
  </w:style>
  <w:style w:type="character" w:styleId="FollowedHyperlink">
    <w:name w:val="FollowedHyperlink"/>
    <w:basedOn w:val="DefaultParagraphFont"/>
    <w:semiHidden/>
    <w:unhideWhenUsed/>
    <w:rsid w:val="00A63A92"/>
    <w:rPr>
      <w:color w:val="800080" w:themeColor="followedHyperlink"/>
      <w:u w:val="single"/>
    </w:rPr>
  </w:style>
  <w:style w:type="paragraph" w:styleId="BodyTextIndent">
    <w:name w:val="Body Text Indent"/>
    <w:basedOn w:val="Normal"/>
    <w:link w:val="BodyTextIndentChar"/>
    <w:unhideWhenUsed/>
    <w:rsid w:val="00DC46B7"/>
    <w:pPr>
      <w:spacing w:after="120"/>
      <w:ind w:left="360"/>
    </w:pPr>
    <w:rPr>
      <w:rFonts w:ascii="Cambria" w:hAnsi="Cambria"/>
    </w:rPr>
  </w:style>
  <w:style w:type="character" w:customStyle="1" w:styleId="BodyTextIndentChar">
    <w:name w:val="Body Text Indent Char"/>
    <w:basedOn w:val="DefaultParagraphFont"/>
    <w:link w:val="BodyTextIndent"/>
    <w:rsid w:val="00DC46B7"/>
    <w:rPr>
      <w:rFonts w:ascii="Cambria" w:hAnsi="Cambria"/>
      <w:sz w:val="24"/>
      <w:szCs w:val="24"/>
    </w:rPr>
  </w:style>
  <w:style w:type="character" w:styleId="UnresolvedMention">
    <w:name w:val="Unresolved Mention"/>
    <w:basedOn w:val="DefaultParagraphFont"/>
    <w:uiPriority w:val="99"/>
    <w:semiHidden/>
    <w:unhideWhenUsed/>
    <w:rsid w:val="0015190A"/>
    <w:rPr>
      <w:color w:val="605E5C"/>
      <w:shd w:val="clear" w:color="auto" w:fill="E1DFDD"/>
    </w:rPr>
  </w:style>
  <w:style w:type="character" w:customStyle="1" w:styleId="mw-collapsible-toggle">
    <w:name w:val="mw-collapsible-toggle"/>
    <w:basedOn w:val="DefaultParagraphFont"/>
    <w:rsid w:val="00E51813"/>
  </w:style>
  <w:style w:type="paragraph" w:customStyle="1" w:styleId="nv-view">
    <w:name w:val="nv-view"/>
    <w:basedOn w:val="Normal"/>
    <w:rsid w:val="00E51813"/>
    <w:pPr>
      <w:spacing w:before="100" w:beforeAutospacing="1" w:after="100" w:afterAutospacing="1"/>
    </w:pPr>
  </w:style>
  <w:style w:type="paragraph" w:customStyle="1" w:styleId="nv-talk">
    <w:name w:val="nv-talk"/>
    <w:basedOn w:val="Normal"/>
    <w:rsid w:val="00E51813"/>
    <w:pPr>
      <w:spacing w:before="100" w:beforeAutospacing="1" w:after="100" w:afterAutospacing="1"/>
    </w:pPr>
  </w:style>
  <w:style w:type="paragraph" w:customStyle="1" w:styleId="nv-edit">
    <w:name w:val="nv-edit"/>
    <w:basedOn w:val="Normal"/>
    <w:rsid w:val="00E51813"/>
    <w:pPr>
      <w:spacing w:before="100" w:beforeAutospacing="1" w:after="100" w:afterAutospacing="1"/>
    </w:pPr>
  </w:style>
  <w:style w:type="character" w:customStyle="1" w:styleId="FootnoteTextChar">
    <w:name w:val="Footnote Text Char"/>
    <w:basedOn w:val="DefaultParagraphFont"/>
    <w:link w:val="FootnoteText"/>
    <w:rsid w:val="002A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88293">
      <w:bodyDiv w:val="1"/>
      <w:marLeft w:val="0"/>
      <w:marRight w:val="0"/>
      <w:marTop w:val="0"/>
      <w:marBottom w:val="0"/>
      <w:divBdr>
        <w:top w:val="none" w:sz="0" w:space="0" w:color="auto"/>
        <w:left w:val="none" w:sz="0" w:space="0" w:color="auto"/>
        <w:bottom w:val="none" w:sz="0" w:space="0" w:color="auto"/>
        <w:right w:val="none" w:sz="0" w:space="0" w:color="auto"/>
      </w:divBdr>
      <w:divsChild>
        <w:div w:id="1304652543">
          <w:marLeft w:val="0"/>
          <w:marRight w:val="120"/>
          <w:marTop w:val="0"/>
          <w:marBottom w:val="0"/>
          <w:divBdr>
            <w:top w:val="none" w:sz="0" w:space="0" w:color="auto"/>
            <w:left w:val="none" w:sz="0" w:space="0" w:color="auto"/>
            <w:bottom w:val="none" w:sz="0" w:space="0" w:color="auto"/>
            <w:right w:val="none" w:sz="0" w:space="0" w:color="auto"/>
          </w:divBdr>
        </w:div>
        <w:div w:id="1562014330">
          <w:marLeft w:val="960"/>
          <w:marRight w:val="960"/>
          <w:marTop w:val="0"/>
          <w:marBottom w:val="0"/>
          <w:divBdr>
            <w:top w:val="none" w:sz="0" w:space="0" w:color="auto"/>
            <w:left w:val="none" w:sz="0" w:space="0" w:color="auto"/>
            <w:bottom w:val="none" w:sz="0" w:space="0" w:color="auto"/>
            <w:right w:val="none" w:sz="0" w:space="0" w:color="auto"/>
          </w:divBdr>
        </w:div>
        <w:div w:id="1165589867">
          <w:marLeft w:val="0"/>
          <w:marRight w:val="0"/>
          <w:marTop w:val="0"/>
          <w:marBottom w:val="0"/>
          <w:divBdr>
            <w:top w:val="none" w:sz="0" w:space="0" w:color="auto"/>
            <w:left w:val="none" w:sz="0" w:space="0" w:color="auto"/>
            <w:bottom w:val="none" w:sz="0" w:space="0" w:color="auto"/>
            <w:right w:val="none" w:sz="0" w:space="0" w:color="auto"/>
          </w:divBdr>
        </w:div>
        <w:div w:id="112798018">
          <w:marLeft w:val="0"/>
          <w:marRight w:val="0"/>
          <w:marTop w:val="0"/>
          <w:marBottom w:val="0"/>
          <w:divBdr>
            <w:top w:val="none" w:sz="0" w:space="0" w:color="auto"/>
            <w:left w:val="none" w:sz="0" w:space="0" w:color="auto"/>
            <w:bottom w:val="none" w:sz="0" w:space="0" w:color="auto"/>
            <w:right w:val="none" w:sz="0" w:space="0" w:color="auto"/>
          </w:divBdr>
        </w:div>
        <w:div w:id="473059408">
          <w:marLeft w:val="0"/>
          <w:marRight w:val="0"/>
          <w:marTop w:val="0"/>
          <w:marBottom w:val="0"/>
          <w:divBdr>
            <w:top w:val="none" w:sz="0" w:space="0" w:color="auto"/>
            <w:left w:val="none" w:sz="0" w:space="0" w:color="auto"/>
            <w:bottom w:val="none" w:sz="0" w:space="0" w:color="auto"/>
            <w:right w:val="none" w:sz="0" w:space="0" w:color="auto"/>
          </w:divBdr>
        </w:div>
        <w:div w:id="722218177">
          <w:marLeft w:val="0"/>
          <w:marRight w:val="0"/>
          <w:marTop w:val="0"/>
          <w:marBottom w:val="0"/>
          <w:divBdr>
            <w:top w:val="none" w:sz="0" w:space="0" w:color="auto"/>
            <w:left w:val="none" w:sz="0" w:space="0" w:color="auto"/>
            <w:bottom w:val="none" w:sz="0" w:space="0" w:color="auto"/>
            <w:right w:val="none" w:sz="0" w:space="0" w:color="auto"/>
          </w:divBdr>
        </w:div>
        <w:div w:id="14236707">
          <w:marLeft w:val="0"/>
          <w:marRight w:val="0"/>
          <w:marTop w:val="0"/>
          <w:marBottom w:val="0"/>
          <w:divBdr>
            <w:top w:val="none" w:sz="0" w:space="0" w:color="auto"/>
            <w:left w:val="none" w:sz="0" w:space="0" w:color="auto"/>
            <w:bottom w:val="none" w:sz="0" w:space="0" w:color="auto"/>
            <w:right w:val="none" w:sz="0" w:space="0" w:color="auto"/>
          </w:divBdr>
        </w:div>
        <w:div w:id="1831218137">
          <w:marLeft w:val="0"/>
          <w:marRight w:val="0"/>
          <w:marTop w:val="0"/>
          <w:marBottom w:val="0"/>
          <w:divBdr>
            <w:top w:val="none" w:sz="0" w:space="0" w:color="auto"/>
            <w:left w:val="none" w:sz="0" w:space="0" w:color="auto"/>
            <w:bottom w:val="none" w:sz="0" w:space="0" w:color="auto"/>
            <w:right w:val="none" w:sz="0" w:space="0" w:color="auto"/>
          </w:divBdr>
        </w:div>
        <w:div w:id="341590249">
          <w:marLeft w:val="0"/>
          <w:marRight w:val="0"/>
          <w:marTop w:val="0"/>
          <w:marBottom w:val="0"/>
          <w:divBdr>
            <w:top w:val="none" w:sz="0" w:space="0" w:color="auto"/>
            <w:left w:val="none" w:sz="0" w:space="0" w:color="auto"/>
            <w:bottom w:val="none" w:sz="0" w:space="0" w:color="auto"/>
            <w:right w:val="none" w:sz="0" w:space="0" w:color="auto"/>
          </w:divBdr>
        </w:div>
        <w:div w:id="1131753712">
          <w:marLeft w:val="0"/>
          <w:marRight w:val="0"/>
          <w:marTop w:val="0"/>
          <w:marBottom w:val="0"/>
          <w:divBdr>
            <w:top w:val="none" w:sz="0" w:space="0" w:color="auto"/>
            <w:left w:val="none" w:sz="0" w:space="0" w:color="auto"/>
            <w:bottom w:val="none" w:sz="0" w:space="0" w:color="auto"/>
            <w:right w:val="none" w:sz="0" w:space="0" w:color="auto"/>
          </w:divBdr>
        </w:div>
        <w:div w:id="219480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learn.genetics.utah.edu/content/evolution/bias" TargetMode="External"/><Relationship Id="rId26" Type="http://schemas.openxmlformats.org/officeDocument/2006/relationships/hyperlink" Target="https://animaldiversity.org/accounts/Cetacea/" TargetMode="External"/><Relationship Id="rId39" Type="http://schemas.openxmlformats.org/officeDocument/2006/relationships/hyperlink" Target="https://lirp.cdn-website.com/8c8ca5ab/dms3rep/multi/opt/Whale+Evolution+%282%29-640w.png" TargetMode="External"/><Relationship Id="rId21" Type="http://schemas.openxmlformats.org/officeDocument/2006/relationships/image" Target="media/image3.png"/><Relationship Id="rId34" Type="http://schemas.microsoft.com/office/2007/relationships/hdphoto" Target="media/hdphoto2.wdp"/><Relationship Id="rId42" Type="http://schemas.openxmlformats.org/officeDocument/2006/relationships/hyperlink" Target="https://thebrain.mcgill.ca/flash/capsules/outil_bleu12.html" TargetMode="External"/><Relationship Id="rId47" Type="http://schemas.openxmlformats.org/officeDocument/2006/relationships/hyperlink" Target="https://bikehike.org/are-there-any-fish-with-horizontal-tail-fins/" TargetMode="External"/><Relationship Id="rId50" Type="http://schemas.openxmlformats.org/officeDocument/2006/relationships/hyperlink" Target="https://www.youtube.com/watch?v=btXMKN-SI48" TargetMode="External"/><Relationship Id="rId55" Type="http://schemas.openxmlformats.org/officeDocument/2006/relationships/hyperlink" Target="https://i.pinimg.com/originals/72/c3/ae/72c3aedc17e84385db91514060287fed.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itbmonash.org/wp-content/uploads/2016/11/iitbm-story88-1.jpg" TargetMode="External"/><Relationship Id="rId29" Type="http://schemas.openxmlformats.org/officeDocument/2006/relationships/hyperlink" Target="https://oceantoday.noaa.gov/killerwhaleanatomy/" TargetMode="External"/><Relationship Id="rId11" Type="http://schemas.openxmlformats.org/officeDocument/2006/relationships/hyperlink" Target="https://oceantoday.noaa.gov/graywhalemigration/" TargetMode="External"/><Relationship Id="rId24" Type="http://schemas.openxmlformats.org/officeDocument/2006/relationships/image" Target="media/image5.jpeg"/><Relationship Id="rId32" Type="http://schemas.openxmlformats.org/officeDocument/2006/relationships/hyperlink" Target="https://www.youtube.com/watch?v=lIEoO5KdPvg" TargetMode="External"/><Relationship Id="rId37" Type="http://schemas.openxmlformats.org/officeDocument/2006/relationships/image" Target="media/image7.png"/><Relationship Id="rId40" Type="http://schemas.openxmlformats.org/officeDocument/2006/relationships/image" Target="media/image8.jpeg"/><Relationship Id="rId45" Type="http://schemas.openxmlformats.org/officeDocument/2006/relationships/hyperlink" Target="https://www.researchgate.net/profile/Tony-Prescott/publication/328049189/figure/fig6/AS:678150803570689@1538695159274/Examples-of-Forelimb-Diversity-in-Mammals-These-drawing-indicate-similar-bones-of-the.png" TargetMode="External"/><Relationship Id="rId53" Type="http://schemas.openxmlformats.org/officeDocument/2006/relationships/hyperlink" Target="https://www.nsta.org/ncss-case-study/whale-tale" TargetMode="External"/><Relationship Id="rId58" Type="http://schemas.openxmlformats.org/officeDocument/2006/relationships/hyperlink" Target="https://encrypted-tbn0.gstatic.com/images?q=tbn:ANd9GcTFpz_wxmoajMUR9vC43I585dF6cDwrITQAi25AMapoBa1s8geQwbVIRCRcc_qgwkQggKw&amp;usqp=CAU"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verywellmind.com/cognitive-biases-distort-thinking-2794763" TargetMode="External"/><Relationship Id="rId14" Type="http://schemas.openxmlformats.org/officeDocument/2006/relationships/hyperlink" Target="https://www.templehealth.org/sites/default/files/inline-images/alveoli_small_0.jpg" TargetMode="External"/><Relationship Id="rId22" Type="http://schemas.openxmlformats.org/officeDocument/2006/relationships/hyperlink" Target="https://en.wikipedia.org/wiki/Baleen" TargetMode="External"/><Relationship Id="rId27" Type="http://schemas.openxmlformats.org/officeDocument/2006/relationships/hyperlink" Target="https://oceantoday.noaa.gov/whaleanatomy/" TargetMode="External"/><Relationship Id="rId30" Type="http://schemas.openxmlformats.org/officeDocument/2006/relationships/hyperlink" Target="https://oceantoday.noaa.gov/killerwhales101/welcome.html" TargetMode="External"/><Relationship Id="rId35" Type="http://schemas.openxmlformats.org/officeDocument/2006/relationships/hyperlink" Target="https://culturalandscape.files.wordpress.com/2011/01/ape-family-tree-a-family-portrait-pasttime-org-episode-5-throwing-in-human-evolution.jpg?w=1200" TargetMode="External"/><Relationship Id="rId43" Type="http://schemas.openxmlformats.org/officeDocument/2006/relationships/hyperlink" Target="http://thatslifesci.com/2017-05-25-Fins-Limbs-Rays-Digits-Navon/" TargetMode="External"/><Relationship Id="rId48" Type="http://schemas.openxmlformats.org/officeDocument/2006/relationships/image" Target="media/image10.jpeg"/><Relationship Id="rId56" Type="http://schemas.openxmlformats.org/officeDocument/2006/relationships/hyperlink" Target="https://images.fineartamerica.com/images-medium-large-5/a-humpback-whale-calf-hides-corey-ford.jpg" TargetMode="External"/><Relationship Id="rId8" Type="http://schemas.openxmlformats.org/officeDocument/2006/relationships/hyperlink" Target="https://serendipstudio.org/exchange/bioactivities/whale%20evolution" TargetMode="External"/><Relationship Id="rId51" Type="http://schemas.openxmlformats.org/officeDocument/2006/relationships/hyperlink" Target="https://biologos.org/resources/the-tale-of-a-whale-an-ideal-case-study-for-introducing-the-evidence-for-evolutio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khanacademy.org/science/ap-biology/ecology-ap/energy-flow-through-ecosystems/a/endotherms-ectotherms" TargetMode="External"/><Relationship Id="rId25" Type="http://schemas.openxmlformats.org/officeDocument/2006/relationships/hyperlink" Target="https://www.exploringnature.org/graphics/mammals/whale_humpback_diagram.jpg" TargetMode="External"/><Relationship Id="rId33" Type="http://schemas.openxmlformats.org/officeDocument/2006/relationships/image" Target="media/image6.png"/><Relationship Id="rId38" Type="http://schemas.microsoft.com/office/2007/relationships/hdphoto" Target="media/hdphoto3.wdp"/><Relationship Id="rId46" Type="http://schemas.openxmlformats.org/officeDocument/2006/relationships/hyperlink" Target="https://www.youngoceanexplorers.com/yoe/video/235268530371" TargetMode="External"/><Relationship Id="rId59" Type="http://schemas.openxmlformats.org/officeDocument/2006/relationships/hyperlink" Target="https://teach.genetics.utah.edu/content/evolution/ancestry/pdfs/cetaceans_case-study.pdf" TargetMode="External"/><Relationship Id="rId20" Type="http://schemas.openxmlformats.org/officeDocument/2006/relationships/hyperlink" Target="https://teach.genetics.utah.edu/content/evolution/biochemistry/pdfs/Evaluating-arguments_insulin-example.pdf" TargetMode="External"/><Relationship Id="rId41" Type="http://schemas.openxmlformats.org/officeDocument/2006/relationships/hyperlink" Target="https://www.researchgate.net/publication/225497328_Transforming_Our_Thinking_about_Transitional_Forms" TargetMode="External"/><Relationship Id="rId54" Type="http://schemas.openxmlformats.org/officeDocument/2006/relationships/hyperlink" Target="https://qph.fs.quoracdn.net/main-qimg-f5e109122904f30b6fd86bce07f7616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oceantoday.noaa.gov/whales101/welcome.html" TargetMode="External"/><Relationship Id="rId36" Type="http://schemas.openxmlformats.org/officeDocument/2006/relationships/hyperlink" Target="https://www.sciencedirect.com/science/article/pii/S1055790318302720" TargetMode="External"/><Relationship Id="rId49" Type="http://schemas.openxmlformats.org/officeDocument/2006/relationships/hyperlink" Target="https://ib.bioninja.com.au/standard-level/topic-5-evolution-and-biodi/54-cladistics/structural-evidence.html" TargetMode="External"/><Relationship Id="rId57" Type="http://schemas.openxmlformats.org/officeDocument/2006/relationships/hyperlink" Target="https://www.drneurosaurus.com/2016/04/" TargetMode="External"/><Relationship Id="rId10" Type="http://schemas.openxmlformats.org/officeDocument/2006/relationships/hyperlink" Target="https://www.youtube.com/watch?v=glxULceEEjA" TargetMode="External"/><Relationship Id="rId31" Type="http://schemas.openxmlformats.org/officeDocument/2006/relationships/hyperlink" Target="https://www.youtube.com/watch?v=WabT1L-nN-E" TargetMode="External"/><Relationship Id="rId44" Type="http://schemas.openxmlformats.org/officeDocument/2006/relationships/image" Target="media/image9.png"/><Relationship Id="rId52" Type="http://schemas.openxmlformats.org/officeDocument/2006/relationships/hyperlink" Target="https://teach.genetics.utah.edu/content/evolution/ancestry/pdfs/cetaceans_case-study.pdf" TargetMode="External"/><Relationship Id="rId60" Type="http://schemas.openxmlformats.org/officeDocument/2006/relationships/hyperlink" Target="https://www.researchgate.net/profile/Tony-Prescott/publication/328049189/figure/fig6/AS:678150803570689@1538695159274/Examples-of-Forelimb-Diversity-in-Mammals-These-drawing-indicate-similar-bones-of-the.png" TargetMode="External"/><Relationship Id="rId4" Type="http://schemas.openxmlformats.org/officeDocument/2006/relationships/settings" Target="settings.xml"/><Relationship Id="rId9" Type="http://schemas.openxmlformats.org/officeDocument/2006/relationships/hyperlink" Target="mailto:iwaldron@upenn.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btXMKN-SI48" TargetMode="External"/><Relationship Id="rId2" Type="http://schemas.openxmlformats.org/officeDocument/2006/relationships/hyperlink" Target="https://academic.oup.com/mbe/article/28/7/2053/1047188" TargetMode="External"/><Relationship Id="rId1" Type="http://schemas.openxmlformats.org/officeDocument/2006/relationships/hyperlink" Target="http://www.nextgenscience.org/sites/default/files/HS%20LS%20topics%20combined%206.13.13.pdf" TargetMode="External"/><Relationship Id="rId5" Type="http://schemas.openxmlformats.org/officeDocument/2006/relationships/hyperlink" Target="https://www.nextgenscience.org/" TargetMode="External"/><Relationship Id="rId4" Type="http://schemas.openxmlformats.org/officeDocument/2006/relationships/hyperlink" Target="https://thebrain.mcgill.ca/flash/capsules/outil_bleu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96E9A-DF47-4FF9-AE23-DD848EB0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11</Pages>
  <Words>3534</Words>
  <Characters>20145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whale evolution TN</vt:lpstr>
    </vt:vector>
  </TitlesOfParts>
  <Company>Microsoft</Company>
  <LinksUpToDate>false</LinksUpToDate>
  <CharactersWithSpaces>23632</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whale evolution TN</dc:title>
  <dc:creator>Ingrid Waldron</dc:creator>
  <cp:lastModifiedBy>Waldron, Ingrid L</cp:lastModifiedBy>
  <cp:revision>78</cp:revision>
  <cp:lastPrinted>2022-07-28T10:47:00Z</cp:lastPrinted>
  <dcterms:created xsi:type="dcterms:W3CDTF">2021-11-26T11:59:00Z</dcterms:created>
  <dcterms:modified xsi:type="dcterms:W3CDTF">2022-07-28T10:48:00Z</dcterms:modified>
</cp:coreProperties>
</file>